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EC20A" w14:textId="0B4A0F04" w:rsidR="00EA06AB" w:rsidRPr="000A242D" w:rsidRDefault="00EA06AB" w:rsidP="00B15065">
      <w:pPr>
        <w:jc w:val="center"/>
        <w:rPr>
          <w:b/>
        </w:rPr>
      </w:pPr>
      <w:r w:rsidRPr="000A242D">
        <w:rPr>
          <w:b/>
        </w:rPr>
        <w:t xml:space="preserve">RBM MIP Working Group </w:t>
      </w:r>
      <w:r w:rsidR="005B33E7" w:rsidRPr="000A242D">
        <w:rPr>
          <w:b/>
        </w:rPr>
        <w:t xml:space="preserve">meeting, </w:t>
      </w:r>
      <w:r w:rsidR="001521C3">
        <w:rPr>
          <w:b/>
        </w:rPr>
        <w:t>September 10</w:t>
      </w:r>
      <w:r w:rsidR="00CE73F9" w:rsidRPr="000A242D">
        <w:rPr>
          <w:b/>
        </w:rPr>
        <w:t>, 2018</w:t>
      </w:r>
    </w:p>
    <w:p w14:paraId="6476D019" w14:textId="77777777" w:rsidR="008C749B" w:rsidRPr="000A242D" w:rsidRDefault="008C749B" w:rsidP="008C749B">
      <w:pPr>
        <w:jc w:val="center"/>
        <w:rPr>
          <w:b/>
        </w:rPr>
      </w:pPr>
      <w:r w:rsidRPr="000A242D">
        <w:rPr>
          <w:b/>
        </w:rPr>
        <w:t>Meeting Minutes</w:t>
      </w:r>
    </w:p>
    <w:p w14:paraId="34521C30" w14:textId="2A1E5C46" w:rsidR="00F97668" w:rsidRPr="007E3805" w:rsidRDefault="00820D02" w:rsidP="007E3805">
      <w:pPr>
        <w:pStyle w:val="NoSpacing"/>
        <w:rPr>
          <w:u w:val="single"/>
        </w:rPr>
      </w:pPr>
      <w:r w:rsidRPr="000A242D">
        <w:rPr>
          <w:u w:val="single"/>
        </w:rPr>
        <w:t>Participants:</w:t>
      </w:r>
    </w:p>
    <w:p w14:paraId="37AF4002" w14:textId="219FA7A1" w:rsidR="008802B9" w:rsidRPr="00754B36" w:rsidRDefault="00820D02" w:rsidP="00DF185C">
      <w:pPr>
        <w:pStyle w:val="ListParagraph"/>
        <w:numPr>
          <w:ilvl w:val="0"/>
          <w:numId w:val="1"/>
        </w:numPr>
      </w:pPr>
      <w:r w:rsidRPr="00754B36">
        <w:t>Kristen Vibbert,</w:t>
      </w:r>
      <w:r w:rsidR="00A962D2" w:rsidRPr="00754B36">
        <w:t xml:space="preserve"> </w:t>
      </w:r>
      <w:r w:rsidR="008802B9" w:rsidRPr="00754B36">
        <w:t>Jhpiego</w:t>
      </w:r>
      <w:r w:rsidR="00F47EDC" w:rsidRPr="00754B36">
        <w:t>/MCSP</w:t>
      </w:r>
    </w:p>
    <w:p w14:paraId="452932F4" w14:textId="3C5D7D2D" w:rsidR="004B4DC5" w:rsidRPr="00754B36" w:rsidRDefault="00A962D2" w:rsidP="00F47EDC">
      <w:pPr>
        <w:pStyle w:val="ListParagraph"/>
        <w:numPr>
          <w:ilvl w:val="0"/>
          <w:numId w:val="1"/>
        </w:numPr>
      </w:pPr>
      <w:r w:rsidRPr="00754B36">
        <w:t xml:space="preserve">Elaine Roman, </w:t>
      </w:r>
      <w:r w:rsidR="00820D02" w:rsidRPr="00754B36">
        <w:t>Jhpiego</w:t>
      </w:r>
      <w:r w:rsidR="00F47EDC" w:rsidRPr="00754B36">
        <w:t>/MCSP</w:t>
      </w:r>
    </w:p>
    <w:p w14:paraId="1A76072D" w14:textId="226DCA88" w:rsidR="00CE73F9" w:rsidRPr="00754B36" w:rsidRDefault="001521C3" w:rsidP="00754B36">
      <w:pPr>
        <w:pStyle w:val="ListParagraph"/>
        <w:numPr>
          <w:ilvl w:val="0"/>
          <w:numId w:val="1"/>
        </w:numPr>
      </w:pPr>
      <w:r w:rsidRPr="00754B36">
        <w:t>Kate Wolf, Jhpiego/MCSP</w:t>
      </w:r>
    </w:p>
    <w:p w14:paraId="4A889763" w14:textId="0A99EB32" w:rsidR="00F47EDC" w:rsidRPr="00754B36" w:rsidRDefault="00CE73F9" w:rsidP="00A71A41">
      <w:pPr>
        <w:pStyle w:val="ListParagraph"/>
        <w:numPr>
          <w:ilvl w:val="0"/>
          <w:numId w:val="1"/>
        </w:numPr>
      </w:pPr>
      <w:r w:rsidRPr="00754B36">
        <w:t>Nicholas Furtado, The Global Fund</w:t>
      </w:r>
    </w:p>
    <w:p w14:paraId="4DE08E64" w14:textId="6F39F88C" w:rsidR="001521C3" w:rsidRPr="00754B36" w:rsidRDefault="001521C3" w:rsidP="00A71A41">
      <w:pPr>
        <w:pStyle w:val="ListParagraph"/>
        <w:numPr>
          <w:ilvl w:val="0"/>
          <w:numId w:val="1"/>
        </w:numPr>
      </w:pPr>
      <w:r w:rsidRPr="00754B36">
        <w:t>Kathryn Bertram, JHU/CCP</w:t>
      </w:r>
    </w:p>
    <w:p w14:paraId="258DBB7B" w14:textId="1ED1906F" w:rsidR="00D4413B" w:rsidRPr="00754B36" w:rsidRDefault="00EF7565" w:rsidP="000A347E">
      <w:pPr>
        <w:pStyle w:val="ListParagraph"/>
        <w:numPr>
          <w:ilvl w:val="0"/>
          <w:numId w:val="1"/>
        </w:numPr>
      </w:pPr>
      <w:r w:rsidRPr="00754B36">
        <w:t xml:space="preserve">Prudence Hamade, </w:t>
      </w:r>
      <w:r w:rsidR="000A347E" w:rsidRPr="00754B36">
        <w:t>Malaria Consortium</w:t>
      </w:r>
    </w:p>
    <w:p w14:paraId="28265080" w14:textId="4AE1416B" w:rsidR="00EF7565" w:rsidRPr="00754B36" w:rsidRDefault="00EF7565" w:rsidP="00FF0771">
      <w:pPr>
        <w:pStyle w:val="ListParagraph"/>
        <w:numPr>
          <w:ilvl w:val="0"/>
          <w:numId w:val="1"/>
        </w:numPr>
      </w:pPr>
      <w:r w:rsidRPr="00754B36">
        <w:t>Maddie</w:t>
      </w:r>
      <w:r w:rsidR="000A347E" w:rsidRPr="00754B36">
        <w:t xml:space="preserve"> Marasciulo</w:t>
      </w:r>
      <w:r w:rsidRPr="00754B36">
        <w:t>, Malaria Consortium</w:t>
      </w:r>
    </w:p>
    <w:p w14:paraId="6358CE24" w14:textId="209C70CA" w:rsidR="00737251" w:rsidRPr="00754B36" w:rsidRDefault="00737251" w:rsidP="00FF0771">
      <w:pPr>
        <w:pStyle w:val="ListParagraph"/>
        <w:numPr>
          <w:ilvl w:val="0"/>
          <w:numId w:val="1"/>
        </w:numPr>
      </w:pPr>
      <w:r w:rsidRPr="00754B36">
        <w:t>Matt Chico, LS</w:t>
      </w:r>
      <w:r w:rsidR="00A71A41" w:rsidRPr="00754B36">
        <w:t>H</w:t>
      </w:r>
      <w:r w:rsidRPr="00754B36">
        <w:t>TM</w:t>
      </w:r>
    </w:p>
    <w:p w14:paraId="6EC1F03D" w14:textId="6C63E33F" w:rsidR="00737251" w:rsidRPr="00754B36" w:rsidRDefault="00737251" w:rsidP="00FF0771">
      <w:pPr>
        <w:pStyle w:val="ListParagraph"/>
        <w:numPr>
          <w:ilvl w:val="0"/>
          <w:numId w:val="1"/>
        </w:numPr>
      </w:pPr>
      <w:r w:rsidRPr="00754B36">
        <w:t>Lisa Nichols, ABT Associates</w:t>
      </w:r>
    </w:p>
    <w:p w14:paraId="39BAC877" w14:textId="6A723F3C" w:rsidR="001521C3" w:rsidRPr="00754B36" w:rsidRDefault="001521C3" w:rsidP="00FF0771">
      <w:pPr>
        <w:pStyle w:val="ListParagraph"/>
        <w:numPr>
          <w:ilvl w:val="0"/>
          <w:numId w:val="1"/>
        </w:numPr>
      </w:pPr>
      <w:r w:rsidRPr="00754B36">
        <w:t>Viv</w:t>
      </w:r>
      <w:r w:rsidR="00754B36">
        <w:t>i</w:t>
      </w:r>
      <w:r w:rsidRPr="00754B36">
        <w:t>ana Mangiaterra, The Global Fund</w:t>
      </w:r>
    </w:p>
    <w:p w14:paraId="339BDD65" w14:textId="47EA85A9" w:rsidR="001521C3" w:rsidRPr="00754B36" w:rsidRDefault="001521C3" w:rsidP="00FF0771">
      <w:pPr>
        <w:pStyle w:val="ListParagraph"/>
        <w:numPr>
          <w:ilvl w:val="0"/>
          <w:numId w:val="1"/>
        </w:numPr>
      </w:pPr>
      <w:r w:rsidRPr="00754B36">
        <w:t>Nicaise Ndam, IRD</w:t>
      </w:r>
    </w:p>
    <w:p w14:paraId="0B166F40" w14:textId="1AAFB4FC" w:rsidR="001521C3" w:rsidRPr="00754B36" w:rsidRDefault="001521C3" w:rsidP="00FF0771">
      <w:pPr>
        <w:pStyle w:val="ListParagraph"/>
        <w:numPr>
          <w:ilvl w:val="0"/>
          <w:numId w:val="1"/>
        </w:numPr>
      </w:pPr>
      <w:r w:rsidRPr="00754B36">
        <w:t>Ali Cameron, UNITAID</w:t>
      </w:r>
    </w:p>
    <w:p w14:paraId="61BEDBFF" w14:textId="40B79332" w:rsidR="009B5703" w:rsidRPr="00754B36" w:rsidRDefault="009B5703" w:rsidP="00FF0771">
      <w:pPr>
        <w:pStyle w:val="ListParagraph"/>
        <w:numPr>
          <w:ilvl w:val="0"/>
          <w:numId w:val="1"/>
        </w:numPr>
      </w:pPr>
      <w:r w:rsidRPr="00754B36">
        <w:t>Kate Wright, MSH</w:t>
      </w:r>
    </w:p>
    <w:p w14:paraId="1A1AA000" w14:textId="6A95B9B5" w:rsidR="00D229A5" w:rsidRPr="007E3805" w:rsidRDefault="00A707D4" w:rsidP="007E3805">
      <w:pPr>
        <w:rPr>
          <w:b/>
          <w:u w:val="single"/>
        </w:rPr>
      </w:pPr>
      <w:r w:rsidRPr="003775C7">
        <w:rPr>
          <w:b/>
          <w:u w:val="single"/>
        </w:rPr>
        <w:t>Agenda Items:</w:t>
      </w:r>
    </w:p>
    <w:p w14:paraId="2020C741" w14:textId="0D5B6E1C" w:rsidR="00D1323B" w:rsidRDefault="00754B36" w:rsidP="00D1323B">
      <w:pPr>
        <w:pStyle w:val="ListParagraph"/>
        <w:numPr>
          <w:ilvl w:val="0"/>
          <w:numId w:val="2"/>
        </w:numPr>
        <w:rPr>
          <w:b/>
          <w:u w:val="single"/>
        </w:rPr>
      </w:pPr>
      <w:r>
        <w:rPr>
          <w:b/>
          <w:u w:val="single"/>
        </w:rPr>
        <w:t>Report</w:t>
      </w:r>
      <w:r w:rsidR="00D1323B" w:rsidRPr="00D1323B">
        <w:rPr>
          <w:b/>
          <w:u w:val="single"/>
        </w:rPr>
        <w:t xml:space="preserve"> on </w:t>
      </w:r>
      <w:r w:rsidR="00737251">
        <w:rPr>
          <w:b/>
          <w:u w:val="single"/>
        </w:rPr>
        <w:t xml:space="preserve">regional </w:t>
      </w:r>
      <w:r w:rsidR="001521C3">
        <w:rPr>
          <w:b/>
          <w:u w:val="single"/>
        </w:rPr>
        <w:t xml:space="preserve">WHO ANC </w:t>
      </w:r>
      <w:r w:rsidR="00737251">
        <w:rPr>
          <w:b/>
          <w:u w:val="single"/>
        </w:rPr>
        <w:t xml:space="preserve">SEARO meeting </w:t>
      </w:r>
      <w:r w:rsidR="00D1323B" w:rsidRPr="00D1323B">
        <w:rPr>
          <w:b/>
          <w:u w:val="single"/>
        </w:rPr>
        <w:t>in New Delhi</w:t>
      </w:r>
    </w:p>
    <w:p w14:paraId="7E40F310" w14:textId="52969802" w:rsidR="001521C3" w:rsidRDefault="00754B36" w:rsidP="001521C3">
      <w:pPr>
        <w:pStyle w:val="ListParagraph"/>
        <w:numPr>
          <w:ilvl w:val="0"/>
          <w:numId w:val="25"/>
        </w:numPr>
      </w:pPr>
      <w:r>
        <w:t xml:space="preserve">The WHO SEARO ANC meeting took place </w:t>
      </w:r>
      <w:r w:rsidR="00C53CA5">
        <w:t>July 10-13</w:t>
      </w:r>
    </w:p>
    <w:p w14:paraId="61931DF5" w14:textId="61BCA5EC" w:rsidR="001521C3" w:rsidRDefault="00C53CA5" w:rsidP="007D157F">
      <w:pPr>
        <w:pStyle w:val="ListParagraph"/>
        <w:numPr>
          <w:ilvl w:val="0"/>
          <w:numId w:val="25"/>
        </w:numPr>
      </w:pPr>
      <w:r>
        <w:t xml:space="preserve">Objective: </w:t>
      </w:r>
      <w:r w:rsidR="001521C3">
        <w:t>Review</w:t>
      </w:r>
      <w:r>
        <w:t xml:space="preserve"> and disseminate</w:t>
      </w:r>
      <w:r w:rsidR="001521C3">
        <w:t xml:space="preserve"> documentation for ANC in the region </w:t>
      </w:r>
    </w:p>
    <w:p w14:paraId="41B8C158" w14:textId="77777777" w:rsidR="001521C3" w:rsidRDefault="001521C3" w:rsidP="007D157F">
      <w:pPr>
        <w:pStyle w:val="ListParagraph"/>
        <w:numPr>
          <w:ilvl w:val="0"/>
          <w:numId w:val="25"/>
        </w:numPr>
      </w:pPr>
      <w:r>
        <w:t>The meeting was very well attended from countries in the region except for PRK</w:t>
      </w:r>
    </w:p>
    <w:p w14:paraId="640CBD9B" w14:textId="302BB4DD" w:rsidR="001521C3" w:rsidRDefault="00C53CA5" w:rsidP="007D157F">
      <w:pPr>
        <w:pStyle w:val="ListParagraph"/>
        <w:numPr>
          <w:ilvl w:val="0"/>
          <w:numId w:val="25"/>
        </w:numPr>
      </w:pPr>
      <w:r>
        <w:t xml:space="preserve">WG </w:t>
      </w:r>
      <w:r w:rsidR="001521C3">
        <w:t>Priority</w:t>
      </w:r>
      <w:r>
        <w:t>:</w:t>
      </w:r>
      <w:r w:rsidR="001521C3">
        <w:t xml:space="preserve"> to ensure there was an opportunity to discuss MiP</w:t>
      </w:r>
    </w:p>
    <w:p w14:paraId="2F3EB48A" w14:textId="77777777" w:rsidR="001521C3" w:rsidRDefault="001521C3" w:rsidP="001521C3">
      <w:pPr>
        <w:pStyle w:val="ListParagraph"/>
        <w:numPr>
          <w:ilvl w:val="1"/>
          <w:numId w:val="25"/>
        </w:numPr>
      </w:pPr>
      <w:r>
        <w:t>3 hour session on MNCH</w:t>
      </w:r>
    </w:p>
    <w:p w14:paraId="6D7F31C4" w14:textId="1F2D3F00" w:rsidR="001521C3" w:rsidRDefault="001521C3" w:rsidP="00C53CA5">
      <w:pPr>
        <w:pStyle w:val="ListParagraph"/>
        <w:numPr>
          <w:ilvl w:val="2"/>
          <w:numId w:val="25"/>
        </w:numPr>
      </w:pPr>
      <w:r>
        <w:t>Nick presented on MiP giving a primer on the MiP WG</w:t>
      </w:r>
      <w:r w:rsidR="00C53CA5">
        <w:t>, p</w:t>
      </w:r>
      <w:r>
        <w:t>athology of MiP</w:t>
      </w:r>
      <w:r w:rsidR="00C53CA5">
        <w:t xml:space="preserve"> and k</w:t>
      </w:r>
      <w:r>
        <w:t>ey issues for MiP in low transmission settings</w:t>
      </w:r>
    </w:p>
    <w:p w14:paraId="6E409835" w14:textId="266F4B41" w:rsidR="001521C3" w:rsidRDefault="001521C3" w:rsidP="00C53CA5">
      <w:pPr>
        <w:pStyle w:val="ListParagraph"/>
        <w:numPr>
          <w:ilvl w:val="2"/>
          <w:numId w:val="25"/>
        </w:numPr>
      </w:pPr>
      <w:r>
        <w:t>Regional malaria advisory group presented on options for integration</w:t>
      </w:r>
    </w:p>
    <w:p w14:paraId="33C14D35" w14:textId="0E3CFBF8" w:rsidR="001521C3" w:rsidRDefault="001521C3" w:rsidP="001521C3">
      <w:pPr>
        <w:pStyle w:val="ListParagraph"/>
        <w:numPr>
          <w:ilvl w:val="3"/>
          <w:numId w:val="25"/>
        </w:numPr>
      </w:pPr>
      <w:r>
        <w:t xml:space="preserve">MNCH program can be used for active surveillance to prevent re-establishment </w:t>
      </w:r>
      <w:r w:rsidR="00C53CA5">
        <w:t xml:space="preserve">of malaria </w:t>
      </w:r>
      <w:r>
        <w:t>(for ex in Sri Lanka)</w:t>
      </w:r>
    </w:p>
    <w:p w14:paraId="3F0E1C3F" w14:textId="77777777" w:rsidR="001521C3" w:rsidRDefault="001521C3" w:rsidP="001521C3">
      <w:pPr>
        <w:pStyle w:val="ListParagraph"/>
        <w:numPr>
          <w:ilvl w:val="3"/>
          <w:numId w:val="25"/>
        </w:numPr>
      </w:pPr>
      <w:r>
        <w:t>Improving case management in ANC context</w:t>
      </w:r>
    </w:p>
    <w:p w14:paraId="2DFE7A3C" w14:textId="77777777" w:rsidR="001521C3" w:rsidRDefault="001521C3" w:rsidP="001521C3">
      <w:pPr>
        <w:pStyle w:val="ListParagraph"/>
        <w:numPr>
          <w:ilvl w:val="3"/>
          <w:numId w:val="25"/>
        </w:numPr>
      </w:pPr>
      <w:r>
        <w:t>Countries came up with suggestions on how to improve MiP</w:t>
      </w:r>
    </w:p>
    <w:p w14:paraId="318C85C9" w14:textId="12CEA2FF" w:rsidR="00C53CA5" w:rsidRDefault="00C53CA5" w:rsidP="00C53CA5">
      <w:pPr>
        <w:pStyle w:val="ListParagraph"/>
        <w:numPr>
          <w:ilvl w:val="4"/>
          <w:numId w:val="25"/>
        </w:numPr>
      </w:pPr>
      <w:r w:rsidRPr="00C53CA5">
        <w:t>Better intergration of MiP interventions and key platforms to be focus of work for high burden countries such as India</w:t>
      </w:r>
    </w:p>
    <w:p w14:paraId="2B7D154C" w14:textId="687DA4DF" w:rsidR="001521C3" w:rsidRDefault="00C53CA5" w:rsidP="00C53CA5">
      <w:pPr>
        <w:pStyle w:val="ListParagraph"/>
        <w:numPr>
          <w:ilvl w:val="4"/>
          <w:numId w:val="25"/>
        </w:numPr>
      </w:pPr>
      <w:r>
        <w:t>I</w:t>
      </w:r>
      <w:r w:rsidR="001521C3">
        <w:t>mprove testing for pregnant women</w:t>
      </w:r>
      <w:r>
        <w:t xml:space="preserve"> (ex: Timor Leste)</w:t>
      </w:r>
    </w:p>
    <w:p w14:paraId="5517EE3A" w14:textId="42C4CBE6" w:rsidR="001521C3" w:rsidRDefault="00C53CA5" w:rsidP="00C53CA5">
      <w:pPr>
        <w:pStyle w:val="ListParagraph"/>
        <w:numPr>
          <w:ilvl w:val="4"/>
          <w:numId w:val="25"/>
        </w:numPr>
      </w:pPr>
      <w:r>
        <w:t>Gestational age assessments, including early fetal ultrasounds</w:t>
      </w:r>
    </w:p>
    <w:p w14:paraId="6E84F2F0" w14:textId="1C34713F" w:rsidR="001521C3" w:rsidRDefault="001521C3" w:rsidP="00C53CA5">
      <w:pPr>
        <w:pStyle w:val="ListParagraph"/>
        <w:numPr>
          <w:ilvl w:val="4"/>
          <w:numId w:val="25"/>
        </w:numPr>
      </w:pPr>
      <w:r>
        <w:t>Updating MiP guidance (</w:t>
      </w:r>
      <w:r w:rsidR="00C53CA5">
        <w:t xml:space="preserve">ex: </w:t>
      </w:r>
      <w:r>
        <w:t xml:space="preserve">Myanmar) </w:t>
      </w:r>
    </w:p>
    <w:p w14:paraId="39DBAE48" w14:textId="77777777" w:rsidR="001521C3" w:rsidRDefault="001521C3" w:rsidP="00C53CA5">
      <w:pPr>
        <w:pStyle w:val="ListParagraph"/>
        <w:numPr>
          <w:ilvl w:val="4"/>
          <w:numId w:val="25"/>
        </w:numPr>
      </w:pPr>
      <w:r>
        <w:t>Bhutan, Nepal, Thailand, Maldives: Didn’t place too much emphasis on what they will do</w:t>
      </w:r>
    </w:p>
    <w:p w14:paraId="43CAAFD4" w14:textId="20982BA0" w:rsidR="001521C3" w:rsidRDefault="001521C3" w:rsidP="001521C3">
      <w:pPr>
        <w:pStyle w:val="ListParagraph"/>
        <w:numPr>
          <w:ilvl w:val="3"/>
          <w:numId w:val="25"/>
        </w:numPr>
      </w:pPr>
      <w:r>
        <w:t>Overall: there was a lot of interest in taking MiP in</w:t>
      </w:r>
      <w:r w:rsidR="00C53CA5">
        <w:t>terventions forward where</w:t>
      </w:r>
      <w:r>
        <w:t xml:space="preserve"> relevant in specific countries</w:t>
      </w:r>
    </w:p>
    <w:p w14:paraId="4CD40A27" w14:textId="77777777" w:rsidR="00D1323B" w:rsidRPr="00D1323B" w:rsidRDefault="00D1323B" w:rsidP="00D1323B">
      <w:pPr>
        <w:pStyle w:val="ListParagraph"/>
        <w:rPr>
          <w:b/>
        </w:rPr>
      </w:pPr>
      <w:r w:rsidRPr="00D1323B">
        <w:rPr>
          <w:b/>
        </w:rPr>
        <w:t>Discussion:</w:t>
      </w:r>
    </w:p>
    <w:p w14:paraId="63505D7E" w14:textId="0BB385B6" w:rsidR="004A739F" w:rsidRDefault="00D1323B" w:rsidP="00B57A3C">
      <w:pPr>
        <w:pStyle w:val="ListParagraph"/>
        <w:numPr>
          <w:ilvl w:val="0"/>
          <w:numId w:val="23"/>
        </w:numPr>
      </w:pPr>
      <w:r w:rsidRPr="00D1323B">
        <w:t>Q:</w:t>
      </w:r>
      <w:r w:rsidR="00B57A3C">
        <w:t xml:space="preserve"> </w:t>
      </w:r>
      <w:r w:rsidR="00D975B8">
        <w:t xml:space="preserve">What kind of testing did countries decide to use for MiP?  </w:t>
      </w:r>
    </w:p>
    <w:p w14:paraId="24B5C84E" w14:textId="61A76638" w:rsidR="00D975B8" w:rsidRDefault="00B57A3C" w:rsidP="00C53CA5">
      <w:pPr>
        <w:pStyle w:val="ListParagraph"/>
        <w:numPr>
          <w:ilvl w:val="1"/>
          <w:numId w:val="23"/>
        </w:numPr>
      </w:pPr>
      <w:r>
        <w:lastRenderedPageBreak/>
        <w:t xml:space="preserve">A: </w:t>
      </w:r>
      <w:r w:rsidR="00D975B8">
        <w:t>There was not too much time spent on details of testing and resistance, but we could go back and get in touch with regional advisors with specific questions</w:t>
      </w:r>
    </w:p>
    <w:p w14:paraId="2DDC7B3E" w14:textId="67ABA589" w:rsidR="00B57A3C" w:rsidRDefault="00D975B8" w:rsidP="00C53CA5">
      <w:pPr>
        <w:pStyle w:val="ListParagraph"/>
        <w:numPr>
          <w:ilvl w:val="2"/>
          <w:numId w:val="23"/>
        </w:numPr>
      </w:pPr>
      <w:r>
        <w:t>This would be important since MiP incidence is very low in these countries, but can have very large impacts on the fetus</w:t>
      </w:r>
    </w:p>
    <w:p w14:paraId="11827B05" w14:textId="77777777" w:rsidR="00C53CA5" w:rsidRDefault="00C53CA5" w:rsidP="00C53CA5">
      <w:pPr>
        <w:pStyle w:val="ListParagraph"/>
        <w:numPr>
          <w:ilvl w:val="2"/>
          <w:numId w:val="23"/>
        </w:numPr>
      </w:pPr>
      <w:r>
        <w:t>MiP is also</w:t>
      </w:r>
      <w:r w:rsidR="00D975B8">
        <w:t xml:space="preserve"> difficult to diagnose in a routine setting</w:t>
      </w:r>
    </w:p>
    <w:p w14:paraId="7AC19A63" w14:textId="72B4CC11" w:rsidR="00D975B8" w:rsidRDefault="00C53CA5" w:rsidP="00C53CA5">
      <w:pPr>
        <w:pStyle w:val="ListParagraph"/>
        <w:numPr>
          <w:ilvl w:val="0"/>
          <w:numId w:val="35"/>
        </w:numPr>
      </w:pPr>
      <w:r>
        <w:t xml:space="preserve">Q: </w:t>
      </w:r>
      <w:r w:rsidR="00D975B8">
        <w:t>Have they considered any form of IPTp, in particular, Chloroquine for vivax?</w:t>
      </w:r>
    </w:p>
    <w:p w14:paraId="6AE3F5C5" w14:textId="4F56B0D7" w:rsidR="00D975B8" w:rsidRDefault="00C53CA5" w:rsidP="00C53CA5">
      <w:pPr>
        <w:pStyle w:val="ListParagraph"/>
        <w:numPr>
          <w:ilvl w:val="1"/>
          <w:numId w:val="35"/>
        </w:numPr>
      </w:pPr>
      <w:r>
        <w:t xml:space="preserve">A: </w:t>
      </w:r>
      <w:r w:rsidR="00D975B8">
        <w:t xml:space="preserve">There was not </w:t>
      </w:r>
      <w:r>
        <w:t xml:space="preserve">enough </w:t>
      </w:r>
      <w:r w:rsidR="00D975B8">
        <w:t>time to delve into these issues, but these are very key questions</w:t>
      </w:r>
    </w:p>
    <w:p w14:paraId="36B2E398" w14:textId="5555CC33" w:rsidR="00D975B8" w:rsidRDefault="00D975B8" w:rsidP="00D975B8">
      <w:pPr>
        <w:pStyle w:val="ListParagraph"/>
        <w:numPr>
          <w:ilvl w:val="1"/>
          <w:numId w:val="33"/>
        </w:numPr>
      </w:pPr>
      <w:r>
        <w:t xml:space="preserve">Q: This issue also came up during the World Malaria Congress. Has there been any thinking around an appropriate space to discuss this or is the situation so diverse across countries that there isn’t a practical option for this? </w:t>
      </w:r>
    </w:p>
    <w:p w14:paraId="5787B185" w14:textId="3BB98A6E" w:rsidR="00D975B8" w:rsidRDefault="00C53CA5" w:rsidP="00C53CA5">
      <w:pPr>
        <w:pStyle w:val="ListParagraph"/>
        <w:numPr>
          <w:ilvl w:val="2"/>
          <w:numId w:val="33"/>
        </w:numPr>
      </w:pPr>
      <w:r>
        <w:t>A: The G</w:t>
      </w:r>
      <w:r w:rsidR="00D975B8">
        <w:t>lobal Fund is organizing regional workshops, mostly on elimination,</w:t>
      </w:r>
      <w:r>
        <w:t xml:space="preserve"> but it is worth looking at som</w:t>
      </w:r>
      <w:r w:rsidR="00D975B8">
        <w:t>e of the countries facing identical problems to se</w:t>
      </w:r>
      <w:r>
        <w:t xml:space="preserve">e how </w:t>
      </w:r>
      <w:r w:rsidR="00D975B8">
        <w:t xml:space="preserve">to include discussions on IPTp, testing, etc. </w:t>
      </w:r>
    </w:p>
    <w:p w14:paraId="724E9F26" w14:textId="7687020E" w:rsidR="00D975B8" w:rsidRDefault="00C53CA5" w:rsidP="00C53CA5">
      <w:pPr>
        <w:pStyle w:val="ListParagraph"/>
        <w:numPr>
          <w:ilvl w:val="1"/>
          <w:numId w:val="33"/>
        </w:numPr>
      </w:pPr>
      <w:r>
        <w:t xml:space="preserve">Q: </w:t>
      </w:r>
      <w:r w:rsidR="00D975B8">
        <w:t>What can the role of the WG be</w:t>
      </w:r>
      <w:r>
        <w:t xml:space="preserve"> in the region?  For </w:t>
      </w:r>
      <w:r w:rsidR="00D975B8">
        <w:t xml:space="preserve">example </w:t>
      </w:r>
      <w:r>
        <w:t xml:space="preserve">is there a need for </w:t>
      </w:r>
      <w:r w:rsidR="00D975B8">
        <w:t>reference documents to support WHO po</w:t>
      </w:r>
      <w:r>
        <w:t xml:space="preserve">licy?  </w:t>
      </w:r>
      <w:r w:rsidR="00D975B8">
        <w:t xml:space="preserve">  </w:t>
      </w:r>
    </w:p>
    <w:p w14:paraId="110E1F30" w14:textId="35A62BBA" w:rsidR="00D975B8" w:rsidRDefault="00C53CA5" w:rsidP="00C53CA5">
      <w:pPr>
        <w:pStyle w:val="ListParagraph"/>
        <w:numPr>
          <w:ilvl w:val="2"/>
          <w:numId w:val="33"/>
        </w:numPr>
      </w:pPr>
      <w:r>
        <w:t xml:space="preserve">A: </w:t>
      </w:r>
      <w:r w:rsidR="00D975B8">
        <w:t>It would be worth reaching out to regional malaria advisors (PMI, TGF, etc.).  There is a lot of interest in the greater Mekong sub</w:t>
      </w:r>
      <w:r>
        <w:t>-</w:t>
      </w:r>
      <w:r w:rsidR="00D975B8">
        <w:t xml:space="preserve">region regarding coverage issues that can be leveraged through the RMNCH platform. </w:t>
      </w:r>
      <w:r>
        <w:t>We n</w:t>
      </w:r>
      <w:r w:rsidR="00D975B8">
        <w:t>eed to see how and where we can get engaged.</w:t>
      </w:r>
    </w:p>
    <w:p w14:paraId="300630C0" w14:textId="4A155A0C" w:rsidR="00D975B8" w:rsidRPr="00D1323B" w:rsidRDefault="00D975B8" w:rsidP="00C53CA5">
      <w:pPr>
        <w:pStyle w:val="ListParagraph"/>
        <w:numPr>
          <w:ilvl w:val="2"/>
          <w:numId w:val="33"/>
        </w:numPr>
      </w:pPr>
      <w:r>
        <w:t>There are two WHO regional offices supporting this region SEARO and WIPRO (Cambodia, Vietnam, Thailand, etc.)</w:t>
      </w:r>
    </w:p>
    <w:p w14:paraId="67C7BC5C" w14:textId="77777777" w:rsidR="00283005" w:rsidRDefault="00283005" w:rsidP="00D1323B">
      <w:pPr>
        <w:pStyle w:val="ListParagraph"/>
        <w:ind w:left="795"/>
        <w:rPr>
          <w:b/>
        </w:rPr>
      </w:pPr>
    </w:p>
    <w:p w14:paraId="0A7DC9C6" w14:textId="394D5BCE" w:rsidR="00D1323B" w:rsidRPr="004A739F" w:rsidRDefault="00D1323B" w:rsidP="00D1323B">
      <w:pPr>
        <w:pStyle w:val="ListParagraph"/>
        <w:ind w:left="795"/>
        <w:rPr>
          <w:b/>
        </w:rPr>
      </w:pPr>
      <w:r w:rsidRPr="004A739F">
        <w:rPr>
          <w:b/>
        </w:rPr>
        <w:t xml:space="preserve">Next Steps: </w:t>
      </w:r>
    </w:p>
    <w:p w14:paraId="0F5DD976" w14:textId="65FDB0F5" w:rsidR="00D975B8" w:rsidRDefault="00D975B8" w:rsidP="00357845">
      <w:pPr>
        <w:pStyle w:val="ListParagraph"/>
        <w:numPr>
          <w:ilvl w:val="0"/>
          <w:numId w:val="23"/>
        </w:numPr>
      </w:pPr>
      <w:r>
        <w:t>Nick to share regional advisor contact information</w:t>
      </w:r>
    </w:p>
    <w:p w14:paraId="3E097459" w14:textId="7976DF01" w:rsidR="00F25436" w:rsidRDefault="00F25436" w:rsidP="00F25436">
      <w:pPr>
        <w:pStyle w:val="ListParagraph"/>
        <w:numPr>
          <w:ilvl w:val="1"/>
          <w:numId w:val="23"/>
        </w:numPr>
      </w:pPr>
      <w:r>
        <w:t>Nick has shared the following contact: Eva-Maria Christophel, Regional Advisor for Malaria with the WHO SEARO office (</w:t>
      </w:r>
      <w:hyperlink r:id="rId7" w:history="1">
        <w:r w:rsidRPr="00EC37F9">
          <w:rPr>
            <w:rStyle w:val="Hyperlink"/>
          </w:rPr>
          <w:t>ChristophelE@who.int</w:t>
        </w:r>
      </w:hyperlink>
      <w:r>
        <w:t xml:space="preserve">) </w:t>
      </w:r>
    </w:p>
    <w:p w14:paraId="0A62A64B" w14:textId="04F39997" w:rsidR="00F25436" w:rsidRDefault="00F25436" w:rsidP="00F25436">
      <w:pPr>
        <w:pStyle w:val="ListParagraph"/>
        <w:numPr>
          <w:ilvl w:val="1"/>
          <w:numId w:val="23"/>
        </w:numPr>
      </w:pPr>
      <w:r>
        <w:t>Nick also shared some key takeaways from the meeting in which some participating countries have expressed interest in exploring opportunities and modalities for MNCH and malaria programs to collaborate on mutually beneficial goals.  These are as follows:</w:t>
      </w:r>
    </w:p>
    <w:p w14:paraId="6BF9CBE6" w14:textId="5BEF6781" w:rsidR="00F25436" w:rsidRDefault="00F25436" w:rsidP="00F25436">
      <w:pPr>
        <w:pStyle w:val="ListParagraph"/>
        <w:numPr>
          <w:ilvl w:val="2"/>
          <w:numId w:val="23"/>
        </w:numPr>
      </w:pPr>
      <w:r>
        <w:t>Sri Lanka (malaria eliminated): Use of MNCH platform (s) (almost 100% coverage), for surveillance and active case management.</w:t>
      </w:r>
    </w:p>
    <w:p w14:paraId="6910148D" w14:textId="77777777" w:rsidR="00F25436" w:rsidRDefault="00F25436" w:rsidP="00F25436">
      <w:pPr>
        <w:pStyle w:val="ListParagraph"/>
        <w:numPr>
          <w:ilvl w:val="2"/>
          <w:numId w:val="23"/>
        </w:numPr>
      </w:pPr>
      <w:r>
        <w:t xml:space="preserve">Gr. Mekong SR: Collaboration between MNCH and Malaria to use multi-country initiatives to cover hard to reach women and children. Myanmar MNCH delegate has expressed interest to explore this </w:t>
      </w:r>
    </w:p>
    <w:p w14:paraId="28F14D4D" w14:textId="77777777" w:rsidR="00F25436" w:rsidRDefault="00F25436" w:rsidP="00F25436">
      <w:pPr>
        <w:pStyle w:val="ListParagraph"/>
        <w:numPr>
          <w:ilvl w:val="2"/>
          <w:numId w:val="23"/>
        </w:numPr>
      </w:pPr>
      <w:r>
        <w:t xml:space="preserve">Nepal/Bangladesh: Collaboration between MNCH and malaria elimination efforts on border areas  and outbreaks as Nepal is going for elimination.   </w:t>
      </w:r>
    </w:p>
    <w:p w14:paraId="52481737" w14:textId="0673286F" w:rsidR="00F25436" w:rsidRDefault="00F25436" w:rsidP="00F25436">
      <w:pPr>
        <w:pStyle w:val="ListParagraph"/>
        <w:numPr>
          <w:ilvl w:val="0"/>
          <w:numId w:val="23"/>
        </w:numPr>
      </w:pPr>
      <w:r>
        <w:t xml:space="preserve">Partners working in the regions listed above can see if there are opportunities for supporting the integration/collaboration identified.  </w:t>
      </w:r>
    </w:p>
    <w:p w14:paraId="2C962F75" w14:textId="77777777" w:rsidR="00D1323B" w:rsidRPr="00D1323B" w:rsidRDefault="00D1323B" w:rsidP="00D1323B">
      <w:pPr>
        <w:pStyle w:val="ListParagraph"/>
        <w:ind w:left="795"/>
      </w:pPr>
    </w:p>
    <w:p w14:paraId="22737D0D" w14:textId="35E94FBE" w:rsidR="00D1323B" w:rsidRDefault="00D975B8" w:rsidP="00D1323B">
      <w:pPr>
        <w:pStyle w:val="ListParagraph"/>
        <w:numPr>
          <w:ilvl w:val="0"/>
          <w:numId w:val="2"/>
        </w:numPr>
        <w:spacing w:after="0" w:line="240" w:lineRule="auto"/>
        <w:contextualSpacing w:val="0"/>
        <w:rPr>
          <w:b/>
          <w:u w:val="single"/>
        </w:rPr>
      </w:pPr>
      <w:r>
        <w:rPr>
          <w:b/>
          <w:u w:val="single"/>
        </w:rPr>
        <w:t>Annual Meeting</w:t>
      </w:r>
    </w:p>
    <w:p w14:paraId="4CD6916B" w14:textId="33F7EFE6" w:rsidR="00D975B8" w:rsidRDefault="00772B54" w:rsidP="00C53CA5">
      <w:pPr>
        <w:pStyle w:val="ListParagraph"/>
        <w:numPr>
          <w:ilvl w:val="0"/>
          <w:numId w:val="37"/>
        </w:numPr>
        <w:spacing w:after="0" w:line="240" w:lineRule="auto"/>
        <w:contextualSpacing w:val="0"/>
      </w:pPr>
      <w:r>
        <w:t xml:space="preserve">Date:  </w:t>
      </w:r>
      <w:r w:rsidR="00D975B8" w:rsidRPr="00D975B8">
        <w:t>Meeting is confirmed for February 12-14, 2019</w:t>
      </w:r>
      <w:r w:rsidR="00C53CA5">
        <w:t xml:space="preserve"> in Maputo, Mozambique</w:t>
      </w:r>
    </w:p>
    <w:p w14:paraId="32AB1221" w14:textId="77777777" w:rsidR="00D975B8" w:rsidRDefault="00D975B8" w:rsidP="00C53CA5">
      <w:pPr>
        <w:pStyle w:val="ListParagraph"/>
        <w:numPr>
          <w:ilvl w:val="1"/>
          <w:numId w:val="37"/>
        </w:numPr>
        <w:spacing w:after="0" w:line="240" w:lineRule="auto"/>
        <w:contextualSpacing w:val="0"/>
      </w:pPr>
      <w:r>
        <w:t>If you have not received a Save the Date, please let Kristen know.</w:t>
      </w:r>
    </w:p>
    <w:p w14:paraId="17DBECDF" w14:textId="27201AF8" w:rsidR="00D975B8" w:rsidRDefault="00772B54" w:rsidP="00772B54">
      <w:pPr>
        <w:pStyle w:val="ListParagraph"/>
        <w:numPr>
          <w:ilvl w:val="0"/>
          <w:numId w:val="37"/>
        </w:numPr>
        <w:spacing w:after="0" w:line="240" w:lineRule="auto"/>
        <w:contextualSpacing w:val="0"/>
      </w:pPr>
      <w:r>
        <w:t xml:space="preserve">Agenda: </w:t>
      </w:r>
      <w:r w:rsidR="00D975B8">
        <w:t xml:space="preserve">There is a small team working on confirming themes, objectives, etc. and </w:t>
      </w:r>
      <w:r>
        <w:t xml:space="preserve">they will reach out </w:t>
      </w:r>
      <w:r w:rsidR="00D975B8">
        <w:t xml:space="preserve">to others individually for inputs </w:t>
      </w:r>
    </w:p>
    <w:p w14:paraId="651C0660" w14:textId="4A7C9652" w:rsidR="00B57A3C" w:rsidRPr="00F506E5" w:rsidRDefault="00772B54" w:rsidP="00C53CA5">
      <w:pPr>
        <w:pStyle w:val="ListParagraph"/>
        <w:numPr>
          <w:ilvl w:val="0"/>
          <w:numId w:val="37"/>
        </w:numPr>
        <w:spacing w:after="0" w:line="240" w:lineRule="auto"/>
        <w:contextualSpacing w:val="0"/>
      </w:pPr>
      <w:r>
        <w:t>MOH Participation: WG is in the process of t</w:t>
      </w:r>
      <w:r w:rsidR="00F506E5" w:rsidRPr="00F506E5">
        <w:t>rying to confirm MOH participation from various countries identified as priority countries</w:t>
      </w:r>
    </w:p>
    <w:p w14:paraId="0C4A80ED" w14:textId="52E110A8" w:rsidR="00F506E5" w:rsidRPr="00F506E5" w:rsidRDefault="00772B54" w:rsidP="00772B54">
      <w:pPr>
        <w:pStyle w:val="ListParagraph"/>
        <w:numPr>
          <w:ilvl w:val="1"/>
          <w:numId w:val="37"/>
        </w:numPr>
        <w:spacing w:after="0" w:line="240" w:lineRule="auto"/>
        <w:contextualSpacing w:val="0"/>
      </w:pPr>
      <w:r>
        <w:t>Representation</w:t>
      </w:r>
      <w:r w:rsidR="00F506E5" w:rsidRPr="00F506E5">
        <w:t xml:space="preserve"> will be from both Reproductive Health and Malaria Control</w:t>
      </w:r>
    </w:p>
    <w:p w14:paraId="742AF639" w14:textId="506D8985" w:rsidR="00F506E5" w:rsidRPr="00F506E5" w:rsidRDefault="00F506E5" w:rsidP="00772B54">
      <w:pPr>
        <w:pStyle w:val="ListParagraph"/>
        <w:numPr>
          <w:ilvl w:val="1"/>
          <w:numId w:val="37"/>
        </w:numPr>
        <w:spacing w:after="0" w:line="240" w:lineRule="auto"/>
        <w:contextualSpacing w:val="0"/>
      </w:pPr>
      <w:r w:rsidRPr="00F506E5">
        <w:t>This year we are aiming to have representation from 10 countries</w:t>
      </w:r>
    </w:p>
    <w:p w14:paraId="03D13FF1" w14:textId="77777777" w:rsidR="00C53CA5" w:rsidRPr="00F506E5" w:rsidRDefault="00C53CA5" w:rsidP="00772B54">
      <w:pPr>
        <w:pStyle w:val="ListParagraph"/>
        <w:spacing w:after="0" w:line="240" w:lineRule="auto"/>
        <w:ind w:left="1350"/>
        <w:contextualSpacing w:val="0"/>
      </w:pPr>
    </w:p>
    <w:p w14:paraId="6B920215" w14:textId="41E13D0A" w:rsidR="002E18D7" w:rsidRPr="00B57A3C" w:rsidRDefault="00C53CA5" w:rsidP="00D1323B">
      <w:pPr>
        <w:pStyle w:val="ListParagraph"/>
        <w:spacing w:after="0" w:line="240" w:lineRule="auto"/>
        <w:ind w:left="795"/>
        <w:contextualSpacing w:val="0"/>
        <w:rPr>
          <w:b/>
        </w:rPr>
      </w:pPr>
      <w:r>
        <w:rPr>
          <w:b/>
        </w:rPr>
        <w:t>Next Steps</w:t>
      </w:r>
      <w:r w:rsidR="00B57A3C" w:rsidRPr="00B57A3C">
        <w:rPr>
          <w:b/>
        </w:rPr>
        <w:t>:</w:t>
      </w:r>
    </w:p>
    <w:p w14:paraId="0DCDD09E" w14:textId="77777777" w:rsidR="00C53CA5" w:rsidRDefault="00C53CA5" w:rsidP="00B57A3C">
      <w:pPr>
        <w:pStyle w:val="ListParagraph"/>
        <w:numPr>
          <w:ilvl w:val="0"/>
          <w:numId w:val="23"/>
        </w:numPr>
        <w:spacing w:after="0" w:line="240" w:lineRule="auto"/>
        <w:contextualSpacing w:val="0"/>
      </w:pPr>
      <w:r>
        <w:t>Team to confirm meeting themes/objectives and then draft an agenda to be made available at the end of the year</w:t>
      </w:r>
    </w:p>
    <w:p w14:paraId="1CAB8910" w14:textId="06892D4D" w:rsidR="00D1323B" w:rsidRDefault="00C53CA5" w:rsidP="00C53CA5">
      <w:pPr>
        <w:pStyle w:val="ListParagraph"/>
        <w:numPr>
          <w:ilvl w:val="0"/>
          <w:numId w:val="23"/>
        </w:numPr>
        <w:spacing w:after="0" w:line="240" w:lineRule="auto"/>
        <w:contextualSpacing w:val="0"/>
      </w:pPr>
      <w:r>
        <w:t>Continue follow-up with countries regarding MOH participation</w:t>
      </w:r>
    </w:p>
    <w:p w14:paraId="579B9027" w14:textId="77777777" w:rsidR="00C53CA5" w:rsidRPr="00D1323B" w:rsidRDefault="00C53CA5" w:rsidP="00C53CA5">
      <w:pPr>
        <w:pStyle w:val="ListParagraph"/>
        <w:spacing w:after="0" w:line="240" w:lineRule="auto"/>
        <w:ind w:left="1170"/>
        <w:contextualSpacing w:val="0"/>
      </w:pPr>
    </w:p>
    <w:p w14:paraId="69CF5DEB" w14:textId="2ABD7011" w:rsidR="00F506E5" w:rsidRDefault="00B57A3C" w:rsidP="00DF185C">
      <w:pPr>
        <w:pStyle w:val="ListParagraph"/>
        <w:numPr>
          <w:ilvl w:val="0"/>
          <w:numId w:val="2"/>
        </w:numPr>
        <w:spacing w:after="0" w:line="240" w:lineRule="auto"/>
        <w:contextualSpacing w:val="0"/>
        <w:rPr>
          <w:b/>
          <w:u w:val="single"/>
        </w:rPr>
      </w:pPr>
      <w:r>
        <w:rPr>
          <w:b/>
          <w:u w:val="single"/>
        </w:rPr>
        <w:t>P</w:t>
      </w:r>
      <w:r w:rsidR="00F506E5">
        <w:rPr>
          <w:b/>
          <w:u w:val="single"/>
        </w:rPr>
        <w:t>lanning and coordination for ASTMH:</w:t>
      </w:r>
    </w:p>
    <w:p w14:paraId="4080F532" w14:textId="3E719BA9" w:rsidR="00F506E5" w:rsidRPr="00F506E5" w:rsidRDefault="00772B54" w:rsidP="00772B54">
      <w:pPr>
        <w:pStyle w:val="ListParagraph"/>
        <w:numPr>
          <w:ilvl w:val="0"/>
          <w:numId w:val="38"/>
        </w:numPr>
        <w:spacing w:after="0" w:line="240" w:lineRule="auto"/>
        <w:contextualSpacing w:val="0"/>
      </w:pPr>
      <w:r>
        <w:t>Presentations: We’re asking WG members to p</w:t>
      </w:r>
      <w:r w:rsidR="00F506E5" w:rsidRPr="00F506E5">
        <w:t xml:space="preserve">lease share any </w:t>
      </w:r>
      <w:r>
        <w:t xml:space="preserve">MiP </w:t>
      </w:r>
      <w:r w:rsidR="00F506E5" w:rsidRPr="00F506E5">
        <w:t>abstracts, posters, oral presentations that you are aware of taking place at ASTMH</w:t>
      </w:r>
    </w:p>
    <w:p w14:paraId="7AF806D8" w14:textId="3E1B122E" w:rsidR="00F506E5" w:rsidRDefault="00772B54" w:rsidP="00772B54">
      <w:pPr>
        <w:pStyle w:val="ListParagraph"/>
        <w:numPr>
          <w:ilvl w:val="0"/>
          <w:numId w:val="38"/>
        </w:numPr>
        <w:spacing w:after="0" w:line="240" w:lineRule="auto"/>
        <w:contextualSpacing w:val="0"/>
      </w:pPr>
      <w:r>
        <w:t xml:space="preserve">WG Meeting at ASTMH: </w:t>
      </w:r>
      <w:r w:rsidR="00F506E5">
        <w:t xml:space="preserve"> </w:t>
      </w:r>
    </w:p>
    <w:p w14:paraId="5455D914" w14:textId="41CE573E" w:rsidR="00F506E5" w:rsidRDefault="00F506E5" w:rsidP="00772B54">
      <w:pPr>
        <w:pStyle w:val="ListParagraph"/>
        <w:numPr>
          <w:ilvl w:val="1"/>
          <w:numId w:val="38"/>
        </w:numPr>
        <w:spacing w:after="0" w:line="240" w:lineRule="auto"/>
        <w:contextualSpacing w:val="0"/>
      </w:pPr>
      <w:r>
        <w:t xml:space="preserve">Want to bring </w:t>
      </w:r>
      <w:r w:rsidR="00772B54">
        <w:t xml:space="preserve">together WG members and key MiP stakeholders </w:t>
      </w:r>
      <w:r>
        <w:t>who do not regularly participate in WG teleconferences/meetings</w:t>
      </w:r>
    </w:p>
    <w:p w14:paraId="23F626EE" w14:textId="120FFCCD" w:rsidR="00F506E5" w:rsidRDefault="00F506E5" w:rsidP="00772B54">
      <w:pPr>
        <w:pStyle w:val="ListParagraph"/>
        <w:numPr>
          <w:ilvl w:val="1"/>
          <w:numId w:val="38"/>
        </w:numPr>
        <w:spacing w:after="0" w:line="240" w:lineRule="auto"/>
        <w:contextualSpacing w:val="0"/>
      </w:pPr>
      <w:r>
        <w:t>This will be quick breakfast meeting on Monday, October 29</w:t>
      </w:r>
      <w:r w:rsidRPr="00F506E5">
        <w:rPr>
          <w:vertAlign w:val="superscript"/>
        </w:rPr>
        <w:t>th</w:t>
      </w:r>
      <w:r>
        <w:t xml:space="preserve"> </w:t>
      </w:r>
    </w:p>
    <w:p w14:paraId="0A61FF72" w14:textId="343F02D4" w:rsidR="00F506E5" w:rsidRDefault="00772B54" w:rsidP="00772B54">
      <w:pPr>
        <w:pStyle w:val="ListParagraph"/>
        <w:numPr>
          <w:ilvl w:val="1"/>
          <w:numId w:val="38"/>
        </w:numPr>
        <w:spacing w:after="0" w:line="240" w:lineRule="auto"/>
        <w:contextualSpacing w:val="0"/>
      </w:pPr>
      <w:r>
        <w:t xml:space="preserve">The focus will be </w:t>
      </w:r>
      <w:r w:rsidR="00F506E5">
        <w:t>on key pertinent updates and country needs</w:t>
      </w:r>
    </w:p>
    <w:p w14:paraId="2EA477EC" w14:textId="77777777" w:rsidR="00772B54" w:rsidRPr="00772B54" w:rsidRDefault="00F506E5" w:rsidP="00772B54">
      <w:pPr>
        <w:spacing w:after="0" w:line="240" w:lineRule="auto"/>
        <w:ind w:left="900"/>
        <w:rPr>
          <w:b/>
        </w:rPr>
      </w:pPr>
      <w:r w:rsidRPr="00772B54">
        <w:rPr>
          <w:b/>
        </w:rPr>
        <w:t xml:space="preserve">Next Steps: </w:t>
      </w:r>
    </w:p>
    <w:p w14:paraId="04ABE01B" w14:textId="77777777" w:rsidR="00772B54" w:rsidRDefault="00772B54" w:rsidP="00772B54">
      <w:pPr>
        <w:pStyle w:val="ListParagraph"/>
        <w:numPr>
          <w:ilvl w:val="0"/>
          <w:numId w:val="38"/>
        </w:numPr>
        <w:spacing w:after="0" w:line="240" w:lineRule="auto"/>
        <w:contextualSpacing w:val="0"/>
      </w:pPr>
      <w:r>
        <w:t xml:space="preserve">Kristen will send out a matrix of ASTMH presentations and would like people to add their inputs with a due date of </w:t>
      </w:r>
      <w:r w:rsidRPr="00772B54">
        <w:rPr>
          <w:b/>
          <w:i/>
        </w:rPr>
        <w:t>October 20</w:t>
      </w:r>
      <w:r w:rsidRPr="00772B54">
        <w:rPr>
          <w:b/>
          <w:i/>
          <w:vertAlign w:val="superscript"/>
        </w:rPr>
        <w:t>th</w:t>
      </w:r>
      <w:r>
        <w:t xml:space="preserve">. </w:t>
      </w:r>
    </w:p>
    <w:p w14:paraId="1F376752" w14:textId="2CBA5DC4" w:rsidR="00F506E5" w:rsidRDefault="00F506E5" w:rsidP="00772B54">
      <w:pPr>
        <w:pStyle w:val="ListParagraph"/>
        <w:numPr>
          <w:ilvl w:val="0"/>
          <w:numId w:val="38"/>
        </w:numPr>
        <w:spacing w:after="0" w:line="240" w:lineRule="auto"/>
        <w:contextualSpacing w:val="0"/>
      </w:pPr>
      <w:r>
        <w:t>Kristen will send out a Save the Date</w:t>
      </w:r>
    </w:p>
    <w:p w14:paraId="70A788EF" w14:textId="04A7C829" w:rsidR="00F506E5" w:rsidRDefault="00F506E5" w:rsidP="00772B54">
      <w:pPr>
        <w:pStyle w:val="ListParagraph"/>
        <w:numPr>
          <w:ilvl w:val="0"/>
          <w:numId w:val="38"/>
        </w:numPr>
        <w:spacing w:after="0" w:line="240" w:lineRule="auto"/>
        <w:contextualSpacing w:val="0"/>
      </w:pPr>
      <w:r>
        <w:t xml:space="preserve">Feel free to send any questions </w:t>
      </w:r>
      <w:r w:rsidR="00772B54">
        <w:t xml:space="preserve">about the meeting </w:t>
      </w:r>
      <w:r>
        <w:t>to Elaine, Viviana and Kristen</w:t>
      </w:r>
    </w:p>
    <w:p w14:paraId="1CC7E2F1" w14:textId="53DDA341" w:rsidR="00F506E5" w:rsidRPr="00F506E5" w:rsidRDefault="00F506E5" w:rsidP="00772B54">
      <w:pPr>
        <w:spacing w:after="0" w:line="240" w:lineRule="auto"/>
      </w:pPr>
    </w:p>
    <w:p w14:paraId="68DA61AB" w14:textId="77777777" w:rsidR="00F506E5" w:rsidRPr="00F506E5" w:rsidRDefault="00F506E5" w:rsidP="00F506E5">
      <w:pPr>
        <w:pStyle w:val="ListParagraph"/>
        <w:spacing w:after="0" w:line="240" w:lineRule="auto"/>
        <w:ind w:left="795"/>
        <w:contextualSpacing w:val="0"/>
      </w:pPr>
    </w:p>
    <w:p w14:paraId="79F2D699" w14:textId="4F9893A7" w:rsidR="00B57A3C" w:rsidRPr="00B57A3C" w:rsidRDefault="00F506E5" w:rsidP="00DF185C">
      <w:pPr>
        <w:pStyle w:val="ListParagraph"/>
        <w:numPr>
          <w:ilvl w:val="0"/>
          <w:numId w:val="2"/>
        </w:numPr>
        <w:spacing w:after="0" w:line="240" w:lineRule="auto"/>
        <w:contextualSpacing w:val="0"/>
        <w:rPr>
          <w:b/>
          <w:u w:val="single"/>
        </w:rPr>
      </w:pPr>
      <w:r>
        <w:rPr>
          <w:b/>
          <w:u w:val="single"/>
        </w:rPr>
        <w:t>Partner Updates</w:t>
      </w:r>
    </w:p>
    <w:p w14:paraId="51E74118" w14:textId="77777777" w:rsidR="00772B54" w:rsidRDefault="00F506E5" w:rsidP="00772B54">
      <w:pPr>
        <w:pStyle w:val="ListParagraph"/>
        <w:numPr>
          <w:ilvl w:val="0"/>
          <w:numId w:val="23"/>
        </w:numPr>
        <w:spacing w:after="0" w:line="240" w:lineRule="auto"/>
        <w:contextualSpacing w:val="0"/>
      </w:pPr>
      <w:r w:rsidRPr="00772B54">
        <w:rPr>
          <w:b/>
          <w:u w:val="single"/>
        </w:rPr>
        <w:t>Matt Chico</w:t>
      </w:r>
      <w:r w:rsidR="00357845" w:rsidRPr="00772B54">
        <w:rPr>
          <w:b/>
          <w:u w:val="single"/>
        </w:rPr>
        <w:t>/LSHTM</w:t>
      </w:r>
      <w:r>
        <w:t xml:space="preserve">: </w:t>
      </w:r>
    </w:p>
    <w:p w14:paraId="25645C2F" w14:textId="0B4ADC04" w:rsidR="00F506E5" w:rsidRDefault="00F506E5" w:rsidP="00772B54">
      <w:pPr>
        <w:pStyle w:val="ListParagraph"/>
        <w:spacing w:after="0" w:line="240" w:lineRule="auto"/>
        <w:ind w:left="1170"/>
        <w:contextualSpacing w:val="0"/>
      </w:pPr>
      <w:r>
        <w:t>SP has protective effects for infections beyond malari</w:t>
      </w:r>
      <w:r w:rsidR="00772B54">
        <w:t>a, s</w:t>
      </w:r>
      <w:r>
        <w:t>ulfadoxine is not an optimal treatment f</w:t>
      </w:r>
      <w:r w:rsidR="00772B54">
        <w:t>or reproductive tract infections.</w:t>
      </w:r>
    </w:p>
    <w:p w14:paraId="6B4A8981" w14:textId="716E7982" w:rsidR="00F506E5" w:rsidRDefault="00F506E5" w:rsidP="00F506E5">
      <w:pPr>
        <w:pStyle w:val="ListParagraph"/>
        <w:numPr>
          <w:ilvl w:val="1"/>
          <w:numId w:val="23"/>
        </w:numPr>
        <w:spacing w:after="0" w:line="240" w:lineRule="auto"/>
        <w:contextualSpacing w:val="0"/>
      </w:pPr>
      <w:r>
        <w:t xml:space="preserve">London School with partners in Zambia will carry out a trial looking at SP vs DP combining it with metronidazole because the incidence of co-infection is very high and </w:t>
      </w:r>
      <w:r w:rsidR="00772B54">
        <w:t xml:space="preserve">we </w:t>
      </w:r>
      <w:r>
        <w:t>may not get birth outcomes from just treating malaria without treating the co-infections</w:t>
      </w:r>
    </w:p>
    <w:p w14:paraId="367F65CE" w14:textId="75131398" w:rsidR="00F506E5" w:rsidRDefault="00F506E5" w:rsidP="00F506E5">
      <w:pPr>
        <w:pStyle w:val="ListParagraph"/>
        <w:numPr>
          <w:ilvl w:val="1"/>
          <w:numId w:val="23"/>
        </w:numPr>
        <w:spacing w:after="0" w:line="240" w:lineRule="auto"/>
        <w:contextualSpacing w:val="0"/>
      </w:pPr>
      <w:r>
        <w:t>With SP the key benefit is that it’s a single dose treatment. DP is a three day regimen</w:t>
      </w:r>
      <w:r w:rsidR="00772B54">
        <w:t>. I</w:t>
      </w:r>
      <w:r>
        <w:t>n Zambia they will be looking at a single day regimen.</w:t>
      </w:r>
    </w:p>
    <w:p w14:paraId="7A1ACBCA" w14:textId="68D91C42" w:rsidR="00954620" w:rsidRPr="00954620" w:rsidRDefault="00954620" w:rsidP="00772B54">
      <w:pPr>
        <w:spacing w:after="0" w:line="240" w:lineRule="auto"/>
        <w:ind w:left="720" w:firstLine="720"/>
        <w:rPr>
          <w:b/>
        </w:rPr>
      </w:pPr>
      <w:r w:rsidRPr="00954620">
        <w:rPr>
          <w:b/>
        </w:rPr>
        <w:t>Discussion:</w:t>
      </w:r>
    </w:p>
    <w:p w14:paraId="042EE48B" w14:textId="2BB9A094" w:rsidR="00F506E5" w:rsidRDefault="00F506E5" w:rsidP="00F506E5">
      <w:pPr>
        <w:pStyle w:val="ListParagraph"/>
        <w:numPr>
          <w:ilvl w:val="1"/>
          <w:numId w:val="23"/>
        </w:numPr>
        <w:spacing w:after="0" w:line="240" w:lineRule="auto"/>
        <w:contextualSpacing w:val="0"/>
      </w:pPr>
      <w:r>
        <w:t xml:space="preserve">Q: </w:t>
      </w:r>
      <w:r w:rsidR="00954620">
        <w:t>Is there any thought to including an ant</w:t>
      </w:r>
      <w:r w:rsidR="00772B54">
        <w:t>ibiotic in this study, such as azithromycin? Streptococc</w:t>
      </w:r>
      <w:r w:rsidR="00954620">
        <w:t>us B has big impacts on newborns.</w:t>
      </w:r>
    </w:p>
    <w:p w14:paraId="43F7F547" w14:textId="6A89F2A6" w:rsidR="00954620" w:rsidRDefault="00954620" w:rsidP="00817204">
      <w:pPr>
        <w:pStyle w:val="ListParagraph"/>
        <w:numPr>
          <w:ilvl w:val="2"/>
          <w:numId w:val="23"/>
        </w:numPr>
        <w:spacing w:after="0" w:line="240" w:lineRule="auto"/>
        <w:contextualSpacing w:val="0"/>
      </w:pPr>
      <w:r>
        <w:t xml:space="preserve">A: </w:t>
      </w:r>
      <w:r w:rsidR="00772B54">
        <w:t>Right now the current study in Zambia is looking at: c</w:t>
      </w:r>
      <w:r>
        <w:t xml:space="preserve">an this be delivered and is it protective?  Separate from this trial is the ongoing </w:t>
      </w:r>
      <w:r w:rsidR="00772B54">
        <w:t>multi-country</w:t>
      </w:r>
      <w:r>
        <w:t xml:space="preserve"> trial (Kenya, T</w:t>
      </w:r>
      <w:r w:rsidR="00772B54">
        <w:t>anzania and Malawi) which</w:t>
      </w:r>
      <w:r>
        <w:t xml:space="preserve"> is a quarter of the way through recruitment.  SP is being compared t</w:t>
      </w:r>
      <w:r w:rsidR="00772B54">
        <w:t>o DP and the third arm is DP + a</w:t>
      </w:r>
      <w:r>
        <w:t>zithromycin.  Maybe a future study ca</w:t>
      </w:r>
      <w:r w:rsidR="00772B54">
        <w:t>n compare DP + metronidazole + a</w:t>
      </w:r>
      <w:r>
        <w:t>zithromycin. There is a concern</w:t>
      </w:r>
      <w:r w:rsidR="00772B54">
        <w:t xml:space="preserve"> with a</w:t>
      </w:r>
      <w:r>
        <w:t>zithromyci</w:t>
      </w:r>
      <w:r w:rsidR="00772B54">
        <w:t>n with gonococc</w:t>
      </w:r>
      <w:r>
        <w:t xml:space="preserve">al resistance. </w:t>
      </w:r>
    </w:p>
    <w:p w14:paraId="602A3182" w14:textId="500528BD" w:rsidR="00954620" w:rsidRDefault="00954620" w:rsidP="00180ACE">
      <w:pPr>
        <w:pStyle w:val="ListParagraph"/>
        <w:numPr>
          <w:ilvl w:val="0"/>
          <w:numId w:val="23"/>
        </w:numPr>
        <w:spacing w:after="0" w:line="240" w:lineRule="auto"/>
        <w:contextualSpacing w:val="0"/>
      </w:pPr>
      <w:r w:rsidRPr="00772B54">
        <w:rPr>
          <w:b/>
          <w:u w:val="single"/>
        </w:rPr>
        <w:t>Kate Wolf: IMPACT Malaria</w:t>
      </w:r>
      <w:r>
        <w:t xml:space="preserve">: </w:t>
      </w:r>
    </w:p>
    <w:p w14:paraId="70F8CC66" w14:textId="6294DC6C" w:rsidR="00954620" w:rsidRDefault="00954620" w:rsidP="00772B54">
      <w:pPr>
        <w:spacing w:after="0" w:line="240" w:lineRule="auto"/>
        <w:ind w:left="1170"/>
      </w:pPr>
      <w:r>
        <w:t>Transition on MCSP funding.  IMPACT malaria is a new global malaria award focused on malaria service delivery</w:t>
      </w:r>
    </w:p>
    <w:p w14:paraId="03D8F800" w14:textId="4F051D1D" w:rsidR="00954620" w:rsidRDefault="00954620" w:rsidP="00954620">
      <w:pPr>
        <w:pStyle w:val="ListParagraph"/>
        <w:numPr>
          <w:ilvl w:val="1"/>
          <w:numId w:val="23"/>
        </w:numPr>
        <w:spacing w:after="0" w:line="240" w:lineRule="auto"/>
        <w:contextualSpacing w:val="0"/>
      </w:pPr>
      <w:r>
        <w:t>Funding for the WG has moved from MCSP project to IMPACT malaria</w:t>
      </w:r>
    </w:p>
    <w:p w14:paraId="123AC4D1" w14:textId="54AE354B" w:rsidR="00954620" w:rsidRDefault="00954620" w:rsidP="00954620">
      <w:pPr>
        <w:pStyle w:val="ListParagraph"/>
        <w:numPr>
          <w:ilvl w:val="1"/>
          <w:numId w:val="23"/>
        </w:numPr>
        <w:spacing w:after="0" w:line="240" w:lineRule="auto"/>
        <w:contextualSpacing w:val="0"/>
      </w:pPr>
      <w:r>
        <w:t>IMPACT is the new mechanism supporting the WG and a lot of the MiP work funded by PMI will be shifting to IMPACT as well</w:t>
      </w:r>
    </w:p>
    <w:p w14:paraId="3A3F6CB1" w14:textId="2EED9F45" w:rsidR="00772B54" w:rsidRPr="00772B54" w:rsidRDefault="00772B54" w:rsidP="00772B54">
      <w:pPr>
        <w:spacing w:after="0" w:line="240" w:lineRule="auto"/>
        <w:ind w:left="1440"/>
        <w:rPr>
          <w:b/>
        </w:rPr>
      </w:pPr>
      <w:r w:rsidRPr="00772B54">
        <w:rPr>
          <w:b/>
        </w:rPr>
        <w:t>Discussion:</w:t>
      </w:r>
    </w:p>
    <w:p w14:paraId="62DDCC68" w14:textId="769052FE" w:rsidR="00954620" w:rsidRDefault="00954620" w:rsidP="00954620">
      <w:pPr>
        <w:pStyle w:val="ListParagraph"/>
        <w:numPr>
          <w:ilvl w:val="1"/>
          <w:numId w:val="23"/>
        </w:numPr>
        <w:spacing w:after="0" w:line="240" w:lineRule="auto"/>
        <w:contextualSpacing w:val="0"/>
      </w:pPr>
      <w:r>
        <w:t>Q: What countries will IMPACT be working in?</w:t>
      </w:r>
    </w:p>
    <w:p w14:paraId="19CCCFFD" w14:textId="614B86B7" w:rsidR="00954620" w:rsidRDefault="00954620" w:rsidP="00817204">
      <w:pPr>
        <w:pStyle w:val="ListParagraph"/>
        <w:numPr>
          <w:ilvl w:val="2"/>
          <w:numId w:val="23"/>
        </w:numPr>
        <w:spacing w:after="0" w:line="240" w:lineRule="auto"/>
        <w:contextualSpacing w:val="0"/>
      </w:pPr>
      <w:r>
        <w:t xml:space="preserve">A: </w:t>
      </w:r>
      <w:r w:rsidR="00772B54">
        <w:t xml:space="preserve"> There will be w</w:t>
      </w:r>
      <w:r>
        <w:t>ork at the global level as well as funding for USAID missions</w:t>
      </w:r>
    </w:p>
    <w:p w14:paraId="00272182" w14:textId="39E3956B" w:rsidR="00954620" w:rsidRDefault="00772B54" w:rsidP="00817204">
      <w:pPr>
        <w:pStyle w:val="ListParagraph"/>
        <w:numPr>
          <w:ilvl w:val="4"/>
          <w:numId w:val="23"/>
        </w:numPr>
        <w:spacing w:after="0" w:line="240" w:lineRule="auto"/>
        <w:contextualSpacing w:val="0"/>
      </w:pPr>
      <w:r>
        <w:t>IMPACT is s</w:t>
      </w:r>
      <w:r w:rsidR="00954620">
        <w:t xml:space="preserve">tarting </w:t>
      </w:r>
      <w:r w:rsidR="00954620" w:rsidRPr="00754B36">
        <w:t>off in 7 countries:</w:t>
      </w:r>
      <w:r w:rsidR="00954620">
        <w:t xml:space="preserve"> </w:t>
      </w:r>
      <w:r w:rsidR="00754B36">
        <w:t xml:space="preserve">Cameroon, Ghana, Sierra Leone, </w:t>
      </w:r>
      <w:r w:rsidR="00954620">
        <w:t xml:space="preserve">Niger, Mali, Cote D’Ivoire, Kenya, and </w:t>
      </w:r>
      <w:r w:rsidR="00817204">
        <w:t xml:space="preserve">there will be </w:t>
      </w:r>
      <w:r w:rsidR="00954620">
        <w:t>ad hoc work in Zambia and DRC</w:t>
      </w:r>
    </w:p>
    <w:p w14:paraId="1B056AEF" w14:textId="77777777" w:rsidR="00817204" w:rsidRDefault="00954620" w:rsidP="00180ACE">
      <w:pPr>
        <w:pStyle w:val="ListParagraph"/>
        <w:numPr>
          <w:ilvl w:val="0"/>
          <w:numId w:val="23"/>
        </w:numPr>
        <w:spacing w:after="0" w:line="240" w:lineRule="auto"/>
        <w:contextualSpacing w:val="0"/>
      </w:pPr>
      <w:r w:rsidRPr="00817204">
        <w:rPr>
          <w:b/>
          <w:u w:val="single"/>
        </w:rPr>
        <w:t>Nicaise Ndam, IRD</w:t>
      </w:r>
      <w:r>
        <w:t>:</w:t>
      </w:r>
    </w:p>
    <w:p w14:paraId="66F221C1" w14:textId="77777777" w:rsidR="00F25436" w:rsidRDefault="00F25436" w:rsidP="00F25436">
      <w:pPr>
        <w:pStyle w:val="ListParagraph"/>
        <w:spacing w:after="0" w:line="240" w:lineRule="auto"/>
        <w:ind w:left="1170"/>
        <w:contextualSpacing w:val="0"/>
        <w:rPr>
          <w:rFonts w:eastAsia="Times New Roman"/>
          <w:lang w:val="en"/>
        </w:rPr>
      </w:pPr>
      <w:r>
        <w:t xml:space="preserve">Implementation of pilot study in Ghana in 2015 </w:t>
      </w:r>
      <w:r w:rsidRPr="00F25436">
        <w:rPr>
          <w:rFonts w:eastAsia="Times New Roman"/>
          <w:lang w:val="en"/>
        </w:rPr>
        <w:t xml:space="preserve">to evaluate the implementation of the new IPT policy in an urban (Accra) and peri-urban (Kpon-On-sea) area. </w:t>
      </w:r>
    </w:p>
    <w:p w14:paraId="48842336" w14:textId="117CC7EF" w:rsidR="00F25436" w:rsidRPr="00F25436" w:rsidRDefault="00F25436" w:rsidP="00F25436">
      <w:pPr>
        <w:pStyle w:val="ListParagraph"/>
        <w:numPr>
          <w:ilvl w:val="1"/>
          <w:numId w:val="23"/>
        </w:numPr>
        <w:spacing w:after="0" w:line="240" w:lineRule="auto"/>
        <w:contextualSpacing w:val="0"/>
        <w:rPr>
          <w:rFonts w:eastAsia="Times New Roman"/>
          <w:lang w:val="en"/>
        </w:rPr>
      </w:pPr>
      <w:r>
        <w:t>In 2016 the study was extended</w:t>
      </w:r>
      <w:r>
        <w:t xml:space="preserve"> to two rural sites (Battor and Adidome) in the Volta region. </w:t>
      </w:r>
    </w:p>
    <w:p w14:paraId="6497142A" w14:textId="77777777" w:rsidR="00DF09BA" w:rsidRPr="00DF09BA" w:rsidRDefault="00F25436" w:rsidP="00DF09BA">
      <w:pPr>
        <w:pStyle w:val="ListParagraph"/>
        <w:numPr>
          <w:ilvl w:val="1"/>
          <w:numId w:val="23"/>
        </w:numPr>
        <w:rPr>
          <w:rFonts w:eastAsia="Times New Roman"/>
        </w:rPr>
      </w:pPr>
      <w:r w:rsidRPr="00F25436">
        <w:rPr>
          <w:rFonts w:eastAsia="Times New Roman"/>
          <w:lang w:val="en"/>
        </w:rPr>
        <w:t xml:space="preserve">This study was able to enroll about 3500 women presenting for the first ANC or delivery. </w:t>
      </w:r>
    </w:p>
    <w:p w14:paraId="1047BB91" w14:textId="13C14D82" w:rsidR="00F25436" w:rsidRPr="00F25436" w:rsidRDefault="00F25436" w:rsidP="00DF09BA">
      <w:pPr>
        <w:pStyle w:val="ListParagraph"/>
        <w:numPr>
          <w:ilvl w:val="1"/>
          <w:numId w:val="23"/>
        </w:numPr>
        <w:rPr>
          <w:rFonts w:eastAsia="Times New Roman"/>
        </w:rPr>
      </w:pPr>
      <w:r w:rsidRPr="00F25436">
        <w:rPr>
          <w:rFonts w:eastAsia="Times New Roman"/>
          <w:lang w:val="en"/>
        </w:rPr>
        <w:t>Another component of the study was carried out in the community on a limited num</w:t>
      </w:r>
      <w:r w:rsidR="00DF09BA">
        <w:rPr>
          <w:rFonts w:eastAsia="Times New Roman"/>
          <w:lang w:val="en"/>
        </w:rPr>
        <w:t xml:space="preserve">ber of women </w:t>
      </w:r>
      <w:r w:rsidRPr="00F25436">
        <w:rPr>
          <w:rFonts w:eastAsia="Times New Roman"/>
          <w:lang w:val="en"/>
        </w:rPr>
        <w:t>to address the socio-anthropological factors for optimal implementation. </w:t>
      </w:r>
    </w:p>
    <w:p w14:paraId="2AF36133" w14:textId="1C709C9E" w:rsidR="00F25436" w:rsidRPr="00F25436" w:rsidRDefault="00DF09BA" w:rsidP="00F25436">
      <w:pPr>
        <w:pStyle w:val="ListParagraph"/>
        <w:numPr>
          <w:ilvl w:val="0"/>
          <w:numId w:val="23"/>
        </w:numPr>
        <w:rPr>
          <w:rFonts w:eastAsia="Times New Roman"/>
        </w:rPr>
      </w:pPr>
      <w:r>
        <w:rPr>
          <w:rFonts w:eastAsia="Times New Roman"/>
          <w:lang w:val="en"/>
        </w:rPr>
        <w:t xml:space="preserve">Conclusions: </w:t>
      </w:r>
      <w:r w:rsidR="00F25436" w:rsidRPr="00F25436">
        <w:rPr>
          <w:rFonts w:eastAsia="Times New Roman"/>
          <w:lang w:val="en"/>
        </w:rPr>
        <w:t>The major findings on the first track clearly show a beneficial effect of taking more doses of SP (at least 3) on birth weight and not necessarily on infections, most of which persisted at low density parasitemia. </w:t>
      </w:r>
      <w:r w:rsidR="00F25436" w:rsidRPr="00F25436">
        <w:rPr>
          <w:rFonts w:eastAsia="Times New Roman"/>
        </w:rPr>
        <w:t>Detection of these low density parasitemia depended on the type of PCR used.</w:t>
      </w:r>
    </w:p>
    <w:p w14:paraId="7D9642AB" w14:textId="77777777" w:rsidR="00DF09BA" w:rsidRPr="00DF09BA" w:rsidRDefault="00F25436" w:rsidP="00DF09BA">
      <w:pPr>
        <w:pStyle w:val="ListParagraph"/>
        <w:numPr>
          <w:ilvl w:val="1"/>
          <w:numId w:val="23"/>
        </w:numPr>
        <w:rPr>
          <w:rFonts w:eastAsia="Times New Roman"/>
        </w:rPr>
      </w:pPr>
      <w:r w:rsidRPr="00DF09BA">
        <w:rPr>
          <w:rFonts w:eastAsia="Times New Roman"/>
          <w:lang w:val="en"/>
        </w:rPr>
        <w:t xml:space="preserve">These observations of the beneficial effect of more SP doses were further supported by the actual plasma level of SP in the blood of the women at delivery. </w:t>
      </w:r>
    </w:p>
    <w:p w14:paraId="2A1D0A06" w14:textId="0812FDB4" w:rsidR="00954620" w:rsidRPr="00DF09BA" w:rsidRDefault="00DF09BA" w:rsidP="00DF09BA">
      <w:pPr>
        <w:pStyle w:val="ListParagraph"/>
        <w:numPr>
          <w:ilvl w:val="1"/>
          <w:numId w:val="23"/>
        </w:numPr>
      </w:pPr>
      <w:r w:rsidRPr="00DF09BA">
        <w:rPr>
          <w:rFonts w:eastAsia="Times New Roman"/>
          <w:lang w:val="en"/>
        </w:rPr>
        <w:t xml:space="preserve">There is potential for links/integration with the TIPTOP project. </w:t>
      </w:r>
    </w:p>
    <w:p w14:paraId="5B9BA72C" w14:textId="77777777" w:rsidR="00DF09BA" w:rsidRPr="00DF09BA" w:rsidRDefault="00DF09BA" w:rsidP="00DF09BA">
      <w:pPr>
        <w:pStyle w:val="ListParagraph"/>
        <w:ind w:left="2235"/>
      </w:pPr>
      <w:bookmarkStart w:id="0" w:name="_GoBack"/>
      <w:bookmarkEnd w:id="0"/>
    </w:p>
    <w:p w14:paraId="538D3EB4" w14:textId="1A0B72E7" w:rsidR="00F506E5" w:rsidRPr="00817204" w:rsidRDefault="00F506E5" w:rsidP="00180ACE">
      <w:pPr>
        <w:pStyle w:val="ListParagraph"/>
        <w:numPr>
          <w:ilvl w:val="0"/>
          <w:numId w:val="23"/>
        </w:numPr>
        <w:spacing w:after="0" w:line="240" w:lineRule="auto"/>
        <w:contextualSpacing w:val="0"/>
        <w:rPr>
          <w:b/>
          <w:u w:val="single"/>
        </w:rPr>
      </w:pPr>
      <w:r w:rsidRPr="00817204">
        <w:rPr>
          <w:b/>
          <w:u w:val="single"/>
        </w:rPr>
        <w:t>Elaine</w:t>
      </w:r>
      <w:r w:rsidR="00954620" w:rsidRPr="00817204">
        <w:rPr>
          <w:b/>
          <w:u w:val="single"/>
        </w:rPr>
        <w:t xml:space="preserve"> Roman</w:t>
      </w:r>
      <w:r w:rsidRPr="00817204">
        <w:rPr>
          <w:b/>
          <w:u w:val="single"/>
        </w:rPr>
        <w:t>: TIPTOP</w:t>
      </w:r>
    </w:p>
    <w:p w14:paraId="7911B9B8" w14:textId="39CAD673" w:rsidR="00F506E5" w:rsidRDefault="00817204" w:rsidP="00817204">
      <w:pPr>
        <w:spacing w:after="0" w:line="240" w:lineRule="auto"/>
        <w:ind w:left="450" w:firstLine="720"/>
      </w:pPr>
      <w:r>
        <w:t>Unitaid-</w:t>
      </w:r>
      <w:r w:rsidR="00954620">
        <w:t xml:space="preserve">supported Transforming Intermittent </w:t>
      </w:r>
      <w:r>
        <w:t xml:space="preserve">Preventive </w:t>
      </w:r>
      <w:r w:rsidR="00954620">
        <w:t>Treatme</w:t>
      </w:r>
      <w:r>
        <w:t xml:space="preserve">nt for Optimal Pregnancy </w:t>
      </w:r>
    </w:p>
    <w:p w14:paraId="5C7C9753" w14:textId="25F4D257" w:rsidR="00954620" w:rsidRDefault="00954620" w:rsidP="00F506E5">
      <w:pPr>
        <w:pStyle w:val="ListParagraph"/>
        <w:numPr>
          <w:ilvl w:val="1"/>
          <w:numId w:val="23"/>
        </w:numPr>
        <w:spacing w:after="0" w:line="240" w:lineRule="auto"/>
        <w:contextualSpacing w:val="0"/>
      </w:pPr>
      <w:r>
        <w:t xml:space="preserve">DRC, Madagascar, </w:t>
      </w:r>
      <w:r w:rsidR="00357845">
        <w:t>Mozambique and Nigeria</w:t>
      </w:r>
    </w:p>
    <w:p w14:paraId="5E668332" w14:textId="4F89425E" w:rsidR="00954620" w:rsidRDefault="00954620" w:rsidP="00F506E5">
      <w:pPr>
        <w:pStyle w:val="ListParagraph"/>
        <w:numPr>
          <w:ilvl w:val="1"/>
          <w:numId w:val="23"/>
        </w:numPr>
        <w:spacing w:after="0" w:line="240" w:lineRule="auto"/>
        <w:contextualSpacing w:val="0"/>
      </w:pPr>
      <w:r>
        <w:t>Aim: to help generate evidence for WHO to review their global policy on IPT and set the stage with countries for replication and scale</w:t>
      </w:r>
      <w:r w:rsidR="00817204">
        <w:t>-up, if the T</w:t>
      </w:r>
      <w:r>
        <w:t>IPTOP approach is proven successful</w:t>
      </w:r>
    </w:p>
    <w:p w14:paraId="14807350" w14:textId="5D187964" w:rsidR="00954620" w:rsidRDefault="00954620" w:rsidP="00F506E5">
      <w:pPr>
        <w:pStyle w:val="ListParagraph"/>
        <w:numPr>
          <w:ilvl w:val="1"/>
          <w:numId w:val="23"/>
        </w:numPr>
        <w:spacing w:after="0" w:line="240" w:lineRule="auto"/>
        <w:contextualSpacing w:val="0"/>
      </w:pPr>
      <w:r>
        <w:t>Introducing community-based approach for IPTp so there are no missed opportunities for IPTp for eligible pregnant women who can get SP at the community and facility lev</w:t>
      </w:r>
      <w:r w:rsidR="00817204">
        <w:t>els</w:t>
      </w:r>
    </w:p>
    <w:p w14:paraId="3FFEF5D4" w14:textId="75412400" w:rsidR="00357845" w:rsidRDefault="00357845" w:rsidP="00F506E5">
      <w:pPr>
        <w:pStyle w:val="ListParagraph"/>
        <w:numPr>
          <w:ilvl w:val="1"/>
          <w:numId w:val="23"/>
        </w:numPr>
        <w:spacing w:after="0" w:line="240" w:lineRule="auto"/>
        <w:contextualSpacing w:val="0"/>
      </w:pPr>
      <w:r>
        <w:t>Main outcomes: Increase IPTp3 uptake to 50% in TIPTOP project communities without detracting from ANC</w:t>
      </w:r>
    </w:p>
    <w:p w14:paraId="2F20CF38" w14:textId="7B7E9E27" w:rsidR="00357845" w:rsidRDefault="00357845" w:rsidP="00F506E5">
      <w:pPr>
        <w:pStyle w:val="ListParagraph"/>
        <w:numPr>
          <w:ilvl w:val="1"/>
          <w:numId w:val="23"/>
        </w:numPr>
        <w:spacing w:after="0" w:line="240" w:lineRule="auto"/>
        <w:contextualSpacing w:val="0"/>
      </w:pPr>
      <w:r>
        <w:t>Implementation has started in 3 of 4 countries.  Mozambique is expected to start implementation in October.</w:t>
      </w:r>
    </w:p>
    <w:p w14:paraId="43863A06" w14:textId="0EBCBE9E" w:rsidR="00817204" w:rsidRDefault="00817204" w:rsidP="00817204">
      <w:pPr>
        <w:pStyle w:val="ListParagraph"/>
        <w:numPr>
          <w:ilvl w:val="2"/>
          <w:numId w:val="23"/>
        </w:numPr>
        <w:spacing w:after="0" w:line="240" w:lineRule="auto"/>
        <w:contextualSpacing w:val="0"/>
      </w:pPr>
      <w:r>
        <w:t>Jhpiego is the main implementing partner</w:t>
      </w:r>
    </w:p>
    <w:p w14:paraId="168008D9" w14:textId="0D7B5453" w:rsidR="00357845" w:rsidRDefault="00357845" w:rsidP="00357845">
      <w:pPr>
        <w:pStyle w:val="ListParagraph"/>
        <w:numPr>
          <w:ilvl w:val="2"/>
          <w:numId w:val="23"/>
        </w:numPr>
        <w:spacing w:after="0" w:line="240" w:lineRule="auto"/>
        <w:contextualSpacing w:val="0"/>
      </w:pPr>
      <w:r>
        <w:t>There were a number of baseline research studies that needed to hap</w:t>
      </w:r>
      <w:r w:rsidR="00817204">
        <w:t>pen prior to implementation.  These are being led</w:t>
      </w:r>
      <w:r>
        <w:t xml:space="preserve"> by </w:t>
      </w:r>
      <w:r w:rsidR="00817204">
        <w:t xml:space="preserve">research partner </w:t>
      </w:r>
      <w:r>
        <w:t>ISGlobal and included household and anthropological surveys, plus monitoring of SP drug resistance.</w:t>
      </w:r>
    </w:p>
    <w:p w14:paraId="26F00DA7" w14:textId="0A1776CF" w:rsidR="00357845" w:rsidRDefault="00357845" w:rsidP="00357845">
      <w:pPr>
        <w:pStyle w:val="ListParagraph"/>
        <w:numPr>
          <w:ilvl w:val="2"/>
          <w:numId w:val="23"/>
        </w:numPr>
        <w:spacing w:after="0" w:line="240" w:lineRule="auto"/>
        <w:contextualSpacing w:val="0"/>
      </w:pPr>
      <w:r>
        <w:t>MMV and WHO are enabling partners on the project</w:t>
      </w:r>
    </w:p>
    <w:p w14:paraId="4B0FBF0E" w14:textId="537A86B6" w:rsidR="00357845" w:rsidRDefault="00817204" w:rsidP="00817204">
      <w:pPr>
        <w:pStyle w:val="ListParagraph"/>
        <w:numPr>
          <w:ilvl w:val="0"/>
          <w:numId w:val="39"/>
        </w:numPr>
        <w:spacing w:after="0" w:line="240" w:lineRule="auto"/>
      </w:pPr>
      <w:r>
        <w:t xml:space="preserve">Project Phases: </w:t>
      </w:r>
      <w:r w:rsidR="00357845">
        <w:t xml:space="preserve">Based on what is learned in Phase 1 there will be a </w:t>
      </w:r>
      <w:r>
        <w:t>go/no-go period looking at outcome indicators to ensure TIPTOP is</w:t>
      </w:r>
      <w:r w:rsidR="00357845">
        <w:t xml:space="preserve"> able to expand into Phase 2 sites.</w:t>
      </w:r>
    </w:p>
    <w:p w14:paraId="6265AFE2" w14:textId="14EF6B48" w:rsidR="00357845" w:rsidRDefault="00357845" w:rsidP="00817204">
      <w:pPr>
        <w:pStyle w:val="ListParagraph"/>
        <w:numPr>
          <w:ilvl w:val="0"/>
          <w:numId w:val="39"/>
        </w:numPr>
        <w:spacing w:after="0" w:line="240" w:lineRule="auto"/>
      </w:pPr>
      <w:r>
        <w:t>Burkina Faso and Malawi are looking at this approach through studies funded by PMI</w:t>
      </w:r>
    </w:p>
    <w:p w14:paraId="1293F883" w14:textId="04EDA27E" w:rsidR="009B5703" w:rsidRPr="009B5703" w:rsidRDefault="009B5703" w:rsidP="009B5703">
      <w:pPr>
        <w:pStyle w:val="ListParagraph"/>
        <w:numPr>
          <w:ilvl w:val="3"/>
          <w:numId w:val="23"/>
        </w:numPr>
      </w:pPr>
      <w:r w:rsidRPr="009B5703">
        <w:t xml:space="preserve">Implementation of PMI supported Malawi study will begin in October.  MSH has been working very closely with the MOH.  The baseline has been completed and there are a few final steps to take before implementation begins.  There will be some costing studies as well.  </w:t>
      </w:r>
    </w:p>
    <w:p w14:paraId="3FF35A4F" w14:textId="0E52F892" w:rsidR="009B5703" w:rsidRDefault="009B5703" w:rsidP="009B5703">
      <w:pPr>
        <w:pStyle w:val="ListParagraph"/>
        <w:numPr>
          <w:ilvl w:val="3"/>
          <w:numId w:val="23"/>
        </w:numPr>
        <w:spacing w:after="0" w:line="240" w:lineRule="auto"/>
        <w:contextualSpacing w:val="0"/>
      </w:pPr>
      <w:r>
        <w:t xml:space="preserve">Once TIPTOP moves to Phase 2 they’d like to have a regional partners meeting of those supporting/implementing C-IPTp, not just within TIPTOP, but from all </w:t>
      </w:r>
      <w:r w:rsidR="00817204">
        <w:t>participating projects/countrie</w:t>
      </w:r>
      <w:r>
        <w:t>s, to be able to learn from each other.</w:t>
      </w:r>
    </w:p>
    <w:p w14:paraId="6BC8BADB" w14:textId="09C81F0B" w:rsidR="00357845" w:rsidRDefault="00357845" w:rsidP="00357845">
      <w:pPr>
        <w:pStyle w:val="ListParagraph"/>
        <w:numPr>
          <w:ilvl w:val="2"/>
          <w:numId w:val="23"/>
        </w:numPr>
        <w:spacing w:after="0" w:line="240" w:lineRule="auto"/>
        <w:contextualSpacing w:val="0"/>
      </w:pPr>
      <w:r>
        <w:t>Zimbabwe is also piloting C-IPTp</w:t>
      </w:r>
    </w:p>
    <w:p w14:paraId="5329B94B" w14:textId="0043403D" w:rsidR="00817204" w:rsidRPr="00817204" w:rsidRDefault="00817204" w:rsidP="00817204">
      <w:pPr>
        <w:pStyle w:val="ListParagraph"/>
        <w:spacing w:after="0" w:line="240" w:lineRule="auto"/>
        <w:ind w:left="1170"/>
        <w:contextualSpacing w:val="0"/>
        <w:rPr>
          <w:b/>
        </w:rPr>
      </w:pPr>
      <w:r w:rsidRPr="00817204">
        <w:rPr>
          <w:b/>
        </w:rPr>
        <w:t>Discussion:</w:t>
      </w:r>
    </w:p>
    <w:p w14:paraId="3FF5FF8B" w14:textId="27005781" w:rsidR="00F506E5" w:rsidRDefault="00357845" w:rsidP="00817204">
      <w:pPr>
        <w:pStyle w:val="ListParagraph"/>
        <w:numPr>
          <w:ilvl w:val="1"/>
          <w:numId w:val="23"/>
        </w:numPr>
        <w:spacing w:after="0" w:line="240" w:lineRule="auto"/>
        <w:contextualSpacing w:val="0"/>
      </w:pPr>
      <w:r>
        <w:t>Q: Is the expect</w:t>
      </w:r>
      <w:r w:rsidR="009B5703">
        <w:t xml:space="preserve">ation that TIPTOP will produce </w:t>
      </w:r>
      <w:r>
        <w:t>what is needed to influence WHO policy?</w:t>
      </w:r>
    </w:p>
    <w:p w14:paraId="00A86193" w14:textId="051DC944" w:rsidR="00357845" w:rsidRDefault="00357845" w:rsidP="00817204">
      <w:pPr>
        <w:pStyle w:val="ListParagraph"/>
        <w:numPr>
          <w:ilvl w:val="2"/>
          <w:numId w:val="23"/>
        </w:numPr>
        <w:spacing w:after="0" w:line="240" w:lineRule="auto"/>
        <w:contextualSpacing w:val="0"/>
      </w:pPr>
      <w:r>
        <w:t xml:space="preserve">A: This is the cornerstone of the project.  WHO was very involved in the proposal design to ensure the project would produce the evidence needed. </w:t>
      </w:r>
    </w:p>
    <w:p w14:paraId="48E560D4" w14:textId="241FA4B2" w:rsidR="00357845" w:rsidRDefault="00357845" w:rsidP="00817204">
      <w:pPr>
        <w:pStyle w:val="ListParagraph"/>
        <w:numPr>
          <w:ilvl w:val="1"/>
          <w:numId w:val="23"/>
        </w:numPr>
        <w:spacing w:after="0" w:line="240" w:lineRule="auto"/>
        <w:contextualSpacing w:val="0"/>
      </w:pPr>
      <w:r>
        <w:t>Q: Is part of this research also including cost-effectiveness?</w:t>
      </w:r>
    </w:p>
    <w:p w14:paraId="6D2E9D3D" w14:textId="4CBEF80B" w:rsidR="00F506E5" w:rsidRDefault="00357845" w:rsidP="00817204">
      <w:pPr>
        <w:pStyle w:val="ListParagraph"/>
        <w:numPr>
          <w:ilvl w:val="2"/>
          <w:numId w:val="23"/>
        </w:numPr>
        <w:spacing w:after="0" w:line="240" w:lineRule="auto"/>
        <w:contextualSpacing w:val="0"/>
      </w:pPr>
      <w:r>
        <w:t xml:space="preserve">A: There are going to be costing studies across countries led by ISGlobal.  These will begin next year. Success for community implementation of IPTp is not just a five year marker of success.  We’re really looking at success beyond the life of the project.  The proposal phase involved PMI, TGF, etc. to look at how we can collaborate together to leverage support </w:t>
      </w:r>
      <w:r w:rsidR="00817204">
        <w:t xml:space="preserve">at local and national levels </w:t>
      </w:r>
      <w:r>
        <w:t xml:space="preserve">so efforts are supported moving forward.  </w:t>
      </w:r>
    </w:p>
    <w:p w14:paraId="57AB2396" w14:textId="6E03DC3D" w:rsidR="00357845" w:rsidRDefault="00357845" w:rsidP="00817204">
      <w:pPr>
        <w:pStyle w:val="ListParagraph"/>
        <w:numPr>
          <w:ilvl w:val="1"/>
          <w:numId w:val="23"/>
        </w:numPr>
        <w:spacing w:after="0" w:line="240" w:lineRule="auto"/>
        <w:contextualSpacing w:val="0"/>
      </w:pPr>
      <w:r>
        <w:t xml:space="preserve">Q: </w:t>
      </w:r>
      <w:r w:rsidR="00817204">
        <w:t xml:space="preserve">There will be a meeting in October looking at community health systems. </w:t>
      </w:r>
      <w:r>
        <w:t xml:space="preserve">USAID will be participating in that meeting and it would be good if during </w:t>
      </w:r>
      <w:r w:rsidR="00817204">
        <w:t xml:space="preserve">that meeting </w:t>
      </w:r>
      <w:r>
        <w:t>there is a discussion about C-IPTp being part of</w:t>
      </w:r>
      <w:r w:rsidR="00817204">
        <w:t xml:space="preserve"> the community health package. </w:t>
      </w:r>
      <w:r>
        <w:t xml:space="preserve">Looking at long term sustainability it would be good to get the discussion going now. </w:t>
      </w:r>
    </w:p>
    <w:p w14:paraId="7DB5DEC8" w14:textId="7840244B" w:rsidR="00F506E5" w:rsidRDefault="00817204" w:rsidP="00817204">
      <w:pPr>
        <w:pStyle w:val="ListParagraph"/>
        <w:numPr>
          <w:ilvl w:val="2"/>
          <w:numId w:val="23"/>
        </w:numPr>
        <w:spacing w:after="0" w:line="240" w:lineRule="auto"/>
        <w:contextualSpacing w:val="0"/>
      </w:pPr>
      <w:r>
        <w:t xml:space="preserve">A: </w:t>
      </w:r>
      <w:r w:rsidR="00357845">
        <w:t>With WHO task shifting guidelines, the new ANC guidelines and the brief developed by the WG last year, there is acknowledgement that more can be looked at from the community le</w:t>
      </w:r>
      <w:r>
        <w:t>vel and IPTp has been mentioned as part of that.</w:t>
      </w:r>
      <w:r w:rsidR="00357845">
        <w:t xml:space="preserve">  </w:t>
      </w:r>
    </w:p>
    <w:p w14:paraId="19EFE868" w14:textId="1D36F440" w:rsidR="00357845" w:rsidRDefault="00357845" w:rsidP="00817204">
      <w:pPr>
        <w:pStyle w:val="ListParagraph"/>
        <w:numPr>
          <w:ilvl w:val="1"/>
          <w:numId w:val="23"/>
        </w:numPr>
        <w:spacing w:after="0" w:line="240" w:lineRule="auto"/>
        <w:contextualSpacing w:val="0"/>
      </w:pPr>
      <w:r>
        <w:t>Q: The drug resistance monitoring is very important</w:t>
      </w:r>
      <w:r w:rsidR="009B5703">
        <w:t>.  In East Africa we have to be careful with using IPTp-SP.</w:t>
      </w:r>
    </w:p>
    <w:p w14:paraId="4D3F6E99" w14:textId="04D24C86" w:rsidR="009B5703" w:rsidRDefault="009B5703" w:rsidP="00817204">
      <w:pPr>
        <w:pStyle w:val="ListParagraph"/>
        <w:numPr>
          <w:ilvl w:val="2"/>
          <w:numId w:val="23"/>
        </w:numPr>
        <w:spacing w:after="0" w:line="240" w:lineRule="auto"/>
        <w:contextualSpacing w:val="0"/>
      </w:pPr>
      <w:r>
        <w:t xml:space="preserve">A: This is exactly why we are doing the DRS studies.  ISGlobal can provide more information and details on the resistance studies. </w:t>
      </w:r>
    </w:p>
    <w:p w14:paraId="12A0117B" w14:textId="55691369" w:rsidR="00534279" w:rsidRDefault="00534279" w:rsidP="00534279">
      <w:pPr>
        <w:spacing w:after="0" w:line="240" w:lineRule="auto"/>
      </w:pPr>
    </w:p>
    <w:sectPr w:rsidR="00534279" w:rsidSect="007E3805">
      <w:footerReference w:type="even" r:id="rId8"/>
      <w:foot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DAADF" w14:textId="77777777" w:rsidR="00CF2DE7" w:rsidRDefault="00CF2DE7" w:rsidP="007F49C1">
      <w:pPr>
        <w:spacing w:after="0" w:line="240" w:lineRule="auto"/>
      </w:pPr>
      <w:r>
        <w:separator/>
      </w:r>
    </w:p>
  </w:endnote>
  <w:endnote w:type="continuationSeparator" w:id="0">
    <w:p w14:paraId="161E0B64" w14:textId="77777777" w:rsidR="00CF2DE7" w:rsidRDefault="00CF2DE7" w:rsidP="007F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9A1E8" w14:textId="77777777" w:rsidR="00357845" w:rsidRDefault="00357845" w:rsidP="007270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9CEA6" w14:textId="77777777" w:rsidR="00357845" w:rsidRDefault="00357845" w:rsidP="00BB1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D7ED4" w14:textId="77307F28" w:rsidR="00357845" w:rsidRDefault="00357845" w:rsidP="0072701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2DE7">
      <w:rPr>
        <w:rStyle w:val="PageNumber"/>
        <w:noProof/>
      </w:rPr>
      <w:t>1</w:t>
    </w:r>
    <w:r>
      <w:rPr>
        <w:rStyle w:val="PageNumber"/>
      </w:rPr>
      <w:fldChar w:fldCharType="end"/>
    </w:r>
  </w:p>
  <w:p w14:paraId="7E72D4AA" w14:textId="663AF209" w:rsidR="00357845" w:rsidRDefault="00357845" w:rsidP="00820D02">
    <w:pPr>
      <w:pStyle w:val="Footer"/>
      <w:ind w:right="360"/>
      <w:jc w:val="center"/>
    </w:pPr>
  </w:p>
  <w:p w14:paraId="165581B6" w14:textId="77777777" w:rsidR="00357845" w:rsidRDefault="00357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51487" w14:textId="77777777" w:rsidR="00CF2DE7" w:rsidRDefault="00CF2DE7" w:rsidP="007F49C1">
      <w:pPr>
        <w:spacing w:after="0" w:line="240" w:lineRule="auto"/>
      </w:pPr>
      <w:r>
        <w:separator/>
      </w:r>
    </w:p>
  </w:footnote>
  <w:footnote w:type="continuationSeparator" w:id="0">
    <w:p w14:paraId="6C0E4D7A" w14:textId="77777777" w:rsidR="00CF2DE7" w:rsidRDefault="00CF2DE7" w:rsidP="007F4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693"/>
    <w:multiLevelType w:val="hybridMultilevel"/>
    <w:tmpl w:val="424011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6154"/>
    <w:multiLevelType w:val="hybridMultilevel"/>
    <w:tmpl w:val="E30E1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2D1"/>
    <w:multiLevelType w:val="hybridMultilevel"/>
    <w:tmpl w:val="CAA6BE2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6D37749"/>
    <w:multiLevelType w:val="hybridMultilevel"/>
    <w:tmpl w:val="762CFB5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5">
      <w:start w:val="1"/>
      <w:numFmt w:val="bullet"/>
      <w:lvlText w:val=""/>
      <w:lvlJc w:val="left"/>
      <w:pPr>
        <w:ind w:left="2970" w:hanging="360"/>
      </w:pPr>
      <w:rPr>
        <w:rFonts w:ascii="Wingdings" w:hAnsi="Wingdings" w:hint="default"/>
      </w:rPr>
    </w:lvl>
    <w:lvl w:ilvl="4" w:tplc="04090003">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15:restartNumberingAfterBreak="0">
    <w:nsid w:val="06F35186"/>
    <w:multiLevelType w:val="hybridMultilevel"/>
    <w:tmpl w:val="974606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 w15:restartNumberingAfterBreak="0">
    <w:nsid w:val="0D4379D1"/>
    <w:multiLevelType w:val="hybridMultilevel"/>
    <w:tmpl w:val="14C4E9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BA6AFE"/>
    <w:multiLevelType w:val="hybridMultilevel"/>
    <w:tmpl w:val="B8A04E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96AA5"/>
    <w:multiLevelType w:val="hybridMultilevel"/>
    <w:tmpl w:val="3B1C320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77358FD"/>
    <w:multiLevelType w:val="hybridMultilevel"/>
    <w:tmpl w:val="68ECB31E"/>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15:restartNumberingAfterBreak="0">
    <w:nsid w:val="18867200"/>
    <w:multiLevelType w:val="hybridMultilevel"/>
    <w:tmpl w:val="228818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31DEF"/>
    <w:multiLevelType w:val="hybridMultilevel"/>
    <w:tmpl w:val="92E27032"/>
    <w:lvl w:ilvl="0" w:tplc="575E3FE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15:restartNumberingAfterBreak="0">
    <w:nsid w:val="2604249A"/>
    <w:multiLevelType w:val="hybridMultilevel"/>
    <w:tmpl w:val="9E1E8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33690"/>
    <w:multiLevelType w:val="hybridMultilevel"/>
    <w:tmpl w:val="DF78876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15:restartNumberingAfterBreak="0">
    <w:nsid w:val="27471A1C"/>
    <w:multiLevelType w:val="hybridMultilevel"/>
    <w:tmpl w:val="AE78A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C4A12"/>
    <w:multiLevelType w:val="hybridMultilevel"/>
    <w:tmpl w:val="94BC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27C97"/>
    <w:multiLevelType w:val="hybridMultilevel"/>
    <w:tmpl w:val="A1EE9490"/>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15:restartNumberingAfterBreak="0">
    <w:nsid w:val="31E0235E"/>
    <w:multiLevelType w:val="hybridMultilevel"/>
    <w:tmpl w:val="2E10871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372556CA"/>
    <w:multiLevelType w:val="hybridMultilevel"/>
    <w:tmpl w:val="3792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00BAC"/>
    <w:multiLevelType w:val="hybridMultilevel"/>
    <w:tmpl w:val="DE4A81AE"/>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15:restartNumberingAfterBreak="0">
    <w:nsid w:val="41A645D1"/>
    <w:multiLevelType w:val="hybridMultilevel"/>
    <w:tmpl w:val="735647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FD2088"/>
    <w:multiLevelType w:val="hybridMultilevel"/>
    <w:tmpl w:val="656C659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4843A81"/>
    <w:multiLevelType w:val="hybridMultilevel"/>
    <w:tmpl w:val="482291C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2" w15:restartNumberingAfterBreak="0">
    <w:nsid w:val="4D0D30E4"/>
    <w:multiLevelType w:val="hybridMultilevel"/>
    <w:tmpl w:val="4D3ED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2743F"/>
    <w:multiLevelType w:val="hybridMultilevel"/>
    <w:tmpl w:val="D26E51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0D0739C"/>
    <w:multiLevelType w:val="hybridMultilevel"/>
    <w:tmpl w:val="F57421C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5" w15:restartNumberingAfterBreak="0">
    <w:nsid w:val="51306BFE"/>
    <w:multiLevelType w:val="hybridMultilevel"/>
    <w:tmpl w:val="6136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62F99"/>
    <w:multiLevelType w:val="hybridMultilevel"/>
    <w:tmpl w:val="E4DA1C5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879E9"/>
    <w:multiLevelType w:val="hybridMultilevel"/>
    <w:tmpl w:val="605C45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A9A03C9"/>
    <w:multiLevelType w:val="hybridMultilevel"/>
    <w:tmpl w:val="EA76654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5B8127A9"/>
    <w:multiLevelType w:val="hybridMultilevel"/>
    <w:tmpl w:val="9552FA5E"/>
    <w:lvl w:ilvl="0" w:tplc="04090005">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0" w15:restartNumberingAfterBreak="0">
    <w:nsid w:val="5BC317CC"/>
    <w:multiLevelType w:val="hybridMultilevel"/>
    <w:tmpl w:val="6A7ECFD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1" w15:restartNumberingAfterBreak="0">
    <w:nsid w:val="5E4F42E8"/>
    <w:multiLevelType w:val="hybridMultilevel"/>
    <w:tmpl w:val="4BB26EE0"/>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2" w15:restartNumberingAfterBreak="0">
    <w:nsid w:val="69C27F55"/>
    <w:multiLevelType w:val="hybridMultilevel"/>
    <w:tmpl w:val="592690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BBF42CC"/>
    <w:multiLevelType w:val="hybridMultilevel"/>
    <w:tmpl w:val="1AC08D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BE0215"/>
    <w:multiLevelType w:val="hybridMultilevel"/>
    <w:tmpl w:val="0E7AB1D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15:restartNumberingAfterBreak="0">
    <w:nsid w:val="75D11FCD"/>
    <w:multiLevelType w:val="hybridMultilevel"/>
    <w:tmpl w:val="4E80EBAA"/>
    <w:lvl w:ilvl="0" w:tplc="3C8ADFE8">
      <w:start w:val="1"/>
      <w:numFmt w:val="decimal"/>
      <w:lvlText w:val="%1."/>
      <w:lvlJc w:val="left"/>
      <w:pPr>
        <w:ind w:left="795" w:hanging="435"/>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782A24B7"/>
    <w:multiLevelType w:val="hybridMultilevel"/>
    <w:tmpl w:val="7FC06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2D228F"/>
    <w:multiLevelType w:val="hybridMultilevel"/>
    <w:tmpl w:val="205270D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8" w15:restartNumberingAfterBreak="0">
    <w:nsid w:val="7BCC1230"/>
    <w:multiLevelType w:val="hybridMultilevel"/>
    <w:tmpl w:val="F490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D79FC"/>
    <w:multiLevelType w:val="hybridMultilevel"/>
    <w:tmpl w:val="30689384"/>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abstractNumId w:val="17"/>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0"/>
  </w:num>
  <w:num w:numId="5">
    <w:abstractNumId w:val="2"/>
  </w:num>
  <w:num w:numId="6">
    <w:abstractNumId w:val="9"/>
  </w:num>
  <w:num w:numId="7">
    <w:abstractNumId w:val="14"/>
  </w:num>
  <w:num w:numId="8">
    <w:abstractNumId w:val="38"/>
  </w:num>
  <w:num w:numId="9">
    <w:abstractNumId w:val="25"/>
  </w:num>
  <w:num w:numId="10">
    <w:abstractNumId w:val="13"/>
  </w:num>
  <w:num w:numId="11">
    <w:abstractNumId w:val="6"/>
  </w:num>
  <w:num w:numId="12">
    <w:abstractNumId w:val="36"/>
  </w:num>
  <w:num w:numId="13">
    <w:abstractNumId w:val="37"/>
  </w:num>
  <w:num w:numId="14">
    <w:abstractNumId w:val="34"/>
  </w:num>
  <w:num w:numId="15">
    <w:abstractNumId w:val="24"/>
  </w:num>
  <w:num w:numId="16">
    <w:abstractNumId w:val="30"/>
  </w:num>
  <w:num w:numId="17">
    <w:abstractNumId w:val="10"/>
  </w:num>
  <w:num w:numId="18">
    <w:abstractNumId w:val="12"/>
  </w:num>
  <w:num w:numId="19">
    <w:abstractNumId w:val="8"/>
  </w:num>
  <w:num w:numId="20">
    <w:abstractNumId w:val="1"/>
  </w:num>
  <w:num w:numId="21">
    <w:abstractNumId w:val="22"/>
  </w:num>
  <w:num w:numId="22">
    <w:abstractNumId w:val="11"/>
  </w:num>
  <w:num w:numId="23">
    <w:abstractNumId w:val="3"/>
  </w:num>
  <w:num w:numId="24">
    <w:abstractNumId w:val="18"/>
  </w:num>
  <w:num w:numId="25">
    <w:abstractNumId w:val="39"/>
  </w:num>
  <w:num w:numId="26">
    <w:abstractNumId w:val="32"/>
  </w:num>
  <w:num w:numId="27">
    <w:abstractNumId w:val="19"/>
  </w:num>
  <w:num w:numId="28">
    <w:abstractNumId w:val="5"/>
  </w:num>
  <w:num w:numId="29">
    <w:abstractNumId w:val="16"/>
  </w:num>
  <w:num w:numId="30">
    <w:abstractNumId w:val="20"/>
  </w:num>
  <w:num w:numId="31">
    <w:abstractNumId w:val="26"/>
  </w:num>
  <w:num w:numId="32">
    <w:abstractNumId w:val="28"/>
  </w:num>
  <w:num w:numId="33">
    <w:abstractNumId w:val="15"/>
  </w:num>
  <w:num w:numId="34">
    <w:abstractNumId w:val="23"/>
  </w:num>
  <w:num w:numId="35">
    <w:abstractNumId w:val="7"/>
  </w:num>
  <w:num w:numId="36">
    <w:abstractNumId w:val="29"/>
  </w:num>
  <w:num w:numId="37">
    <w:abstractNumId w:val="21"/>
  </w:num>
  <w:num w:numId="38">
    <w:abstractNumId w:val="4"/>
  </w:num>
  <w:num w:numId="39">
    <w:abstractNumId w:val="31"/>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AB"/>
    <w:rsid w:val="00025D7C"/>
    <w:rsid w:val="0003000B"/>
    <w:rsid w:val="00030B54"/>
    <w:rsid w:val="00036F55"/>
    <w:rsid w:val="000404EE"/>
    <w:rsid w:val="000474C0"/>
    <w:rsid w:val="00054527"/>
    <w:rsid w:val="0007255B"/>
    <w:rsid w:val="00074060"/>
    <w:rsid w:val="000A242D"/>
    <w:rsid w:val="000A347E"/>
    <w:rsid w:val="000A57E1"/>
    <w:rsid w:val="000C0BED"/>
    <w:rsid w:val="000C0CA8"/>
    <w:rsid w:val="000C1993"/>
    <w:rsid w:val="000D1E94"/>
    <w:rsid w:val="000D6AD2"/>
    <w:rsid w:val="000E7CAF"/>
    <w:rsid w:val="000F74B2"/>
    <w:rsid w:val="0010081A"/>
    <w:rsid w:val="00106A48"/>
    <w:rsid w:val="0012142E"/>
    <w:rsid w:val="00122145"/>
    <w:rsid w:val="00131704"/>
    <w:rsid w:val="00132F19"/>
    <w:rsid w:val="001521C3"/>
    <w:rsid w:val="00156640"/>
    <w:rsid w:val="001566EA"/>
    <w:rsid w:val="00165A54"/>
    <w:rsid w:val="00176D68"/>
    <w:rsid w:val="00180ACE"/>
    <w:rsid w:val="001B2BA5"/>
    <w:rsid w:val="001D3D0A"/>
    <w:rsid w:val="001E0834"/>
    <w:rsid w:val="001E4F7B"/>
    <w:rsid w:val="001F5136"/>
    <w:rsid w:val="0020569F"/>
    <w:rsid w:val="0021735A"/>
    <w:rsid w:val="002612FA"/>
    <w:rsid w:val="00283005"/>
    <w:rsid w:val="002923AB"/>
    <w:rsid w:val="002928FC"/>
    <w:rsid w:val="002B7367"/>
    <w:rsid w:val="002C4991"/>
    <w:rsid w:val="002E18D7"/>
    <w:rsid w:val="002E526C"/>
    <w:rsid w:val="00316DAC"/>
    <w:rsid w:val="003417A3"/>
    <w:rsid w:val="00357845"/>
    <w:rsid w:val="003763DA"/>
    <w:rsid w:val="003775C7"/>
    <w:rsid w:val="0038254E"/>
    <w:rsid w:val="003859B4"/>
    <w:rsid w:val="003C4E2B"/>
    <w:rsid w:val="003C6370"/>
    <w:rsid w:val="003C6FF4"/>
    <w:rsid w:val="003E1238"/>
    <w:rsid w:val="00431D83"/>
    <w:rsid w:val="00433267"/>
    <w:rsid w:val="00437D9B"/>
    <w:rsid w:val="004415FD"/>
    <w:rsid w:val="00450029"/>
    <w:rsid w:val="004705EA"/>
    <w:rsid w:val="00474E90"/>
    <w:rsid w:val="00476C0A"/>
    <w:rsid w:val="00482A45"/>
    <w:rsid w:val="00484D2E"/>
    <w:rsid w:val="00492848"/>
    <w:rsid w:val="00493BB7"/>
    <w:rsid w:val="004A2FDE"/>
    <w:rsid w:val="004A739F"/>
    <w:rsid w:val="004B1888"/>
    <w:rsid w:val="004B24E9"/>
    <w:rsid w:val="004B4DC5"/>
    <w:rsid w:val="004C434A"/>
    <w:rsid w:val="004E05A8"/>
    <w:rsid w:val="004E43C1"/>
    <w:rsid w:val="004E4F6E"/>
    <w:rsid w:val="004E503D"/>
    <w:rsid w:val="004E6890"/>
    <w:rsid w:val="004F2C0D"/>
    <w:rsid w:val="004F7D82"/>
    <w:rsid w:val="00513100"/>
    <w:rsid w:val="005219B6"/>
    <w:rsid w:val="0052539E"/>
    <w:rsid w:val="00534279"/>
    <w:rsid w:val="00540A70"/>
    <w:rsid w:val="0056073C"/>
    <w:rsid w:val="00562B0F"/>
    <w:rsid w:val="00585C04"/>
    <w:rsid w:val="00585DC3"/>
    <w:rsid w:val="0058726E"/>
    <w:rsid w:val="005915CF"/>
    <w:rsid w:val="00593AF5"/>
    <w:rsid w:val="005963CD"/>
    <w:rsid w:val="005B33E7"/>
    <w:rsid w:val="005C3752"/>
    <w:rsid w:val="005D1C26"/>
    <w:rsid w:val="005E1973"/>
    <w:rsid w:val="005E2E90"/>
    <w:rsid w:val="005F3713"/>
    <w:rsid w:val="006106AA"/>
    <w:rsid w:val="00621747"/>
    <w:rsid w:val="00622E82"/>
    <w:rsid w:val="00631BAB"/>
    <w:rsid w:val="00654D57"/>
    <w:rsid w:val="00662F82"/>
    <w:rsid w:val="0066444C"/>
    <w:rsid w:val="006665D8"/>
    <w:rsid w:val="00683A6E"/>
    <w:rsid w:val="0068731C"/>
    <w:rsid w:val="006928BD"/>
    <w:rsid w:val="006948F0"/>
    <w:rsid w:val="006A43DD"/>
    <w:rsid w:val="006A6849"/>
    <w:rsid w:val="006C28BB"/>
    <w:rsid w:val="006E4159"/>
    <w:rsid w:val="006E4491"/>
    <w:rsid w:val="00703A56"/>
    <w:rsid w:val="00727013"/>
    <w:rsid w:val="00737251"/>
    <w:rsid w:val="007419F7"/>
    <w:rsid w:val="0074459E"/>
    <w:rsid w:val="0075220C"/>
    <w:rsid w:val="00754B36"/>
    <w:rsid w:val="00772B54"/>
    <w:rsid w:val="007753C6"/>
    <w:rsid w:val="0077727F"/>
    <w:rsid w:val="00777C78"/>
    <w:rsid w:val="007B0DAF"/>
    <w:rsid w:val="007B1443"/>
    <w:rsid w:val="007B234D"/>
    <w:rsid w:val="007C053D"/>
    <w:rsid w:val="007C74AA"/>
    <w:rsid w:val="007C7BD3"/>
    <w:rsid w:val="007D157F"/>
    <w:rsid w:val="007D348E"/>
    <w:rsid w:val="007D73E2"/>
    <w:rsid w:val="007E03D4"/>
    <w:rsid w:val="007E3805"/>
    <w:rsid w:val="007F49C1"/>
    <w:rsid w:val="00806449"/>
    <w:rsid w:val="008068CA"/>
    <w:rsid w:val="008155BF"/>
    <w:rsid w:val="00817204"/>
    <w:rsid w:val="00820D02"/>
    <w:rsid w:val="00843A4D"/>
    <w:rsid w:val="008756D5"/>
    <w:rsid w:val="00877DE4"/>
    <w:rsid w:val="008802B9"/>
    <w:rsid w:val="00892EA0"/>
    <w:rsid w:val="008935CA"/>
    <w:rsid w:val="008976FF"/>
    <w:rsid w:val="008C749B"/>
    <w:rsid w:val="008D52AD"/>
    <w:rsid w:val="008F3CCC"/>
    <w:rsid w:val="009169EC"/>
    <w:rsid w:val="00932066"/>
    <w:rsid w:val="00933E4A"/>
    <w:rsid w:val="00943382"/>
    <w:rsid w:val="00954620"/>
    <w:rsid w:val="00967C25"/>
    <w:rsid w:val="0097159C"/>
    <w:rsid w:val="009A3D68"/>
    <w:rsid w:val="009B0D13"/>
    <w:rsid w:val="009B4BBE"/>
    <w:rsid w:val="009B51AA"/>
    <w:rsid w:val="009B5703"/>
    <w:rsid w:val="009B7954"/>
    <w:rsid w:val="009C6274"/>
    <w:rsid w:val="009D00BE"/>
    <w:rsid w:val="009D36FD"/>
    <w:rsid w:val="009E369D"/>
    <w:rsid w:val="009E783C"/>
    <w:rsid w:val="00A0034B"/>
    <w:rsid w:val="00A2151F"/>
    <w:rsid w:val="00A236C9"/>
    <w:rsid w:val="00A4177D"/>
    <w:rsid w:val="00A43A6A"/>
    <w:rsid w:val="00A5216B"/>
    <w:rsid w:val="00A57C71"/>
    <w:rsid w:val="00A707D4"/>
    <w:rsid w:val="00A71A41"/>
    <w:rsid w:val="00A74B66"/>
    <w:rsid w:val="00A74D25"/>
    <w:rsid w:val="00A962D2"/>
    <w:rsid w:val="00AA52F4"/>
    <w:rsid w:val="00AB29C6"/>
    <w:rsid w:val="00AB6EC8"/>
    <w:rsid w:val="00AE2407"/>
    <w:rsid w:val="00AE4AEE"/>
    <w:rsid w:val="00AF69BC"/>
    <w:rsid w:val="00B15065"/>
    <w:rsid w:val="00B200C1"/>
    <w:rsid w:val="00B451A9"/>
    <w:rsid w:val="00B57A3C"/>
    <w:rsid w:val="00B61BCE"/>
    <w:rsid w:val="00B65B94"/>
    <w:rsid w:val="00B91D63"/>
    <w:rsid w:val="00BB12BB"/>
    <w:rsid w:val="00BB4D12"/>
    <w:rsid w:val="00BC12D9"/>
    <w:rsid w:val="00BC272F"/>
    <w:rsid w:val="00BD07A6"/>
    <w:rsid w:val="00BE541A"/>
    <w:rsid w:val="00BF1E37"/>
    <w:rsid w:val="00C006C2"/>
    <w:rsid w:val="00C02260"/>
    <w:rsid w:val="00C11F5C"/>
    <w:rsid w:val="00C13C6E"/>
    <w:rsid w:val="00C177E3"/>
    <w:rsid w:val="00C252A5"/>
    <w:rsid w:val="00C34B6E"/>
    <w:rsid w:val="00C53CA5"/>
    <w:rsid w:val="00C565E9"/>
    <w:rsid w:val="00C568F5"/>
    <w:rsid w:val="00C65B2A"/>
    <w:rsid w:val="00C7168C"/>
    <w:rsid w:val="00C723EA"/>
    <w:rsid w:val="00C81B6F"/>
    <w:rsid w:val="00C91DC3"/>
    <w:rsid w:val="00CA3EC6"/>
    <w:rsid w:val="00CB08F0"/>
    <w:rsid w:val="00CB7BF4"/>
    <w:rsid w:val="00CC1498"/>
    <w:rsid w:val="00CC2324"/>
    <w:rsid w:val="00CD2CB6"/>
    <w:rsid w:val="00CD72A5"/>
    <w:rsid w:val="00CE1A61"/>
    <w:rsid w:val="00CE5153"/>
    <w:rsid w:val="00CE73F9"/>
    <w:rsid w:val="00CF2DE7"/>
    <w:rsid w:val="00D1323B"/>
    <w:rsid w:val="00D16DA2"/>
    <w:rsid w:val="00D214F0"/>
    <w:rsid w:val="00D229A5"/>
    <w:rsid w:val="00D4413B"/>
    <w:rsid w:val="00D504A0"/>
    <w:rsid w:val="00D51059"/>
    <w:rsid w:val="00D54C84"/>
    <w:rsid w:val="00D550BB"/>
    <w:rsid w:val="00D565C8"/>
    <w:rsid w:val="00D57814"/>
    <w:rsid w:val="00D66CA5"/>
    <w:rsid w:val="00D722BB"/>
    <w:rsid w:val="00D975B8"/>
    <w:rsid w:val="00DB5241"/>
    <w:rsid w:val="00DE3CED"/>
    <w:rsid w:val="00DE752A"/>
    <w:rsid w:val="00DF09BA"/>
    <w:rsid w:val="00DF185C"/>
    <w:rsid w:val="00E04E23"/>
    <w:rsid w:val="00E25A75"/>
    <w:rsid w:val="00E26239"/>
    <w:rsid w:val="00E403CF"/>
    <w:rsid w:val="00E51758"/>
    <w:rsid w:val="00E53389"/>
    <w:rsid w:val="00E56D77"/>
    <w:rsid w:val="00E72DE8"/>
    <w:rsid w:val="00E737F0"/>
    <w:rsid w:val="00E76353"/>
    <w:rsid w:val="00E8179B"/>
    <w:rsid w:val="00E82061"/>
    <w:rsid w:val="00E861CA"/>
    <w:rsid w:val="00EA06AB"/>
    <w:rsid w:val="00EB7C97"/>
    <w:rsid w:val="00EC244F"/>
    <w:rsid w:val="00EE633E"/>
    <w:rsid w:val="00EF199E"/>
    <w:rsid w:val="00EF7565"/>
    <w:rsid w:val="00F013EA"/>
    <w:rsid w:val="00F1028B"/>
    <w:rsid w:val="00F25436"/>
    <w:rsid w:val="00F451B2"/>
    <w:rsid w:val="00F4622C"/>
    <w:rsid w:val="00F47EDC"/>
    <w:rsid w:val="00F506E5"/>
    <w:rsid w:val="00F52C63"/>
    <w:rsid w:val="00F5408B"/>
    <w:rsid w:val="00F549D0"/>
    <w:rsid w:val="00F81561"/>
    <w:rsid w:val="00F85AD1"/>
    <w:rsid w:val="00F91D0A"/>
    <w:rsid w:val="00F97668"/>
    <w:rsid w:val="00FA22AA"/>
    <w:rsid w:val="00FC15FE"/>
    <w:rsid w:val="00FD0F7D"/>
    <w:rsid w:val="00FE1D17"/>
    <w:rsid w:val="00FE7200"/>
    <w:rsid w:val="00FF0771"/>
    <w:rsid w:val="00FF0B04"/>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47F2F"/>
  <w15:docId w15:val="{7A83D606-EC1E-4EF7-B18A-BC0639BC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749B"/>
    <w:rPr>
      <w:sz w:val="16"/>
      <w:szCs w:val="16"/>
    </w:rPr>
  </w:style>
  <w:style w:type="paragraph" w:styleId="CommentText">
    <w:name w:val="annotation text"/>
    <w:basedOn w:val="Normal"/>
    <w:link w:val="CommentTextChar"/>
    <w:uiPriority w:val="99"/>
    <w:semiHidden/>
    <w:unhideWhenUsed/>
    <w:rsid w:val="008C749B"/>
    <w:pPr>
      <w:spacing w:line="240" w:lineRule="auto"/>
    </w:pPr>
    <w:rPr>
      <w:sz w:val="20"/>
      <w:szCs w:val="20"/>
    </w:rPr>
  </w:style>
  <w:style w:type="character" w:customStyle="1" w:styleId="CommentTextChar">
    <w:name w:val="Comment Text Char"/>
    <w:basedOn w:val="DefaultParagraphFont"/>
    <w:link w:val="CommentText"/>
    <w:uiPriority w:val="99"/>
    <w:semiHidden/>
    <w:rsid w:val="008C749B"/>
    <w:rPr>
      <w:sz w:val="20"/>
      <w:szCs w:val="20"/>
    </w:rPr>
  </w:style>
  <w:style w:type="paragraph" w:styleId="CommentSubject">
    <w:name w:val="annotation subject"/>
    <w:basedOn w:val="CommentText"/>
    <w:next w:val="CommentText"/>
    <w:link w:val="CommentSubjectChar"/>
    <w:uiPriority w:val="99"/>
    <w:semiHidden/>
    <w:unhideWhenUsed/>
    <w:rsid w:val="008C749B"/>
    <w:rPr>
      <w:b/>
      <w:bCs/>
    </w:rPr>
  </w:style>
  <w:style w:type="character" w:customStyle="1" w:styleId="CommentSubjectChar">
    <w:name w:val="Comment Subject Char"/>
    <w:basedOn w:val="CommentTextChar"/>
    <w:link w:val="CommentSubject"/>
    <w:uiPriority w:val="99"/>
    <w:semiHidden/>
    <w:rsid w:val="008C749B"/>
    <w:rPr>
      <w:b/>
      <w:bCs/>
      <w:sz w:val="20"/>
      <w:szCs w:val="20"/>
    </w:rPr>
  </w:style>
  <w:style w:type="paragraph" w:styleId="BalloonText">
    <w:name w:val="Balloon Text"/>
    <w:basedOn w:val="Normal"/>
    <w:link w:val="BalloonTextChar"/>
    <w:uiPriority w:val="99"/>
    <w:semiHidden/>
    <w:unhideWhenUsed/>
    <w:rsid w:val="008C7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49B"/>
    <w:rPr>
      <w:rFonts w:ascii="Tahoma" w:hAnsi="Tahoma" w:cs="Tahoma"/>
      <w:sz w:val="16"/>
      <w:szCs w:val="16"/>
    </w:rPr>
  </w:style>
  <w:style w:type="paragraph" w:styleId="ListParagraph">
    <w:name w:val="List Paragraph"/>
    <w:basedOn w:val="Normal"/>
    <w:uiPriority w:val="34"/>
    <w:qFormat/>
    <w:rsid w:val="008C749B"/>
    <w:pPr>
      <w:ind w:left="720"/>
      <w:contextualSpacing/>
    </w:pPr>
  </w:style>
  <w:style w:type="character" w:styleId="Hyperlink">
    <w:name w:val="Hyperlink"/>
    <w:basedOn w:val="DefaultParagraphFont"/>
    <w:uiPriority w:val="99"/>
    <w:unhideWhenUsed/>
    <w:rsid w:val="00933E4A"/>
    <w:rPr>
      <w:color w:val="0000FF" w:themeColor="hyperlink"/>
      <w:u w:val="single"/>
    </w:rPr>
  </w:style>
  <w:style w:type="paragraph" w:styleId="Header">
    <w:name w:val="header"/>
    <w:basedOn w:val="Normal"/>
    <w:link w:val="HeaderChar"/>
    <w:uiPriority w:val="99"/>
    <w:unhideWhenUsed/>
    <w:rsid w:val="007F4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C1"/>
  </w:style>
  <w:style w:type="paragraph" w:styleId="Footer">
    <w:name w:val="footer"/>
    <w:basedOn w:val="Normal"/>
    <w:link w:val="FooterChar"/>
    <w:uiPriority w:val="99"/>
    <w:unhideWhenUsed/>
    <w:rsid w:val="007F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C1"/>
  </w:style>
  <w:style w:type="paragraph" w:styleId="NoSpacing">
    <w:name w:val="No Spacing"/>
    <w:uiPriority w:val="1"/>
    <w:qFormat/>
    <w:rsid w:val="0075220C"/>
    <w:pPr>
      <w:spacing w:after="0" w:line="240" w:lineRule="auto"/>
    </w:pPr>
  </w:style>
  <w:style w:type="character" w:styleId="PageNumber">
    <w:name w:val="page number"/>
    <w:basedOn w:val="DefaultParagraphFont"/>
    <w:uiPriority w:val="99"/>
    <w:semiHidden/>
    <w:unhideWhenUsed/>
    <w:rsid w:val="008802B9"/>
  </w:style>
  <w:style w:type="paragraph" w:styleId="Revision">
    <w:name w:val="Revision"/>
    <w:hidden/>
    <w:uiPriority w:val="99"/>
    <w:semiHidden/>
    <w:rsid w:val="00820D02"/>
    <w:pPr>
      <w:spacing w:after="0" w:line="240" w:lineRule="auto"/>
    </w:pPr>
  </w:style>
  <w:style w:type="character" w:styleId="FollowedHyperlink">
    <w:name w:val="FollowedHyperlink"/>
    <w:basedOn w:val="DefaultParagraphFont"/>
    <w:uiPriority w:val="99"/>
    <w:semiHidden/>
    <w:unhideWhenUsed/>
    <w:rsid w:val="00E53389"/>
    <w:rPr>
      <w:color w:val="800080" w:themeColor="followedHyperlink"/>
      <w:u w:val="single"/>
    </w:rPr>
  </w:style>
  <w:style w:type="paragraph" w:styleId="PlainText">
    <w:name w:val="Plain Text"/>
    <w:basedOn w:val="Normal"/>
    <w:link w:val="PlainTextChar"/>
    <w:uiPriority w:val="99"/>
    <w:unhideWhenUsed/>
    <w:rsid w:val="005D1C2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D1C2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0854">
      <w:bodyDiv w:val="1"/>
      <w:marLeft w:val="0"/>
      <w:marRight w:val="0"/>
      <w:marTop w:val="0"/>
      <w:marBottom w:val="0"/>
      <w:divBdr>
        <w:top w:val="none" w:sz="0" w:space="0" w:color="auto"/>
        <w:left w:val="none" w:sz="0" w:space="0" w:color="auto"/>
        <w:bottom w:val="none" w:sz="0" w:space="0" w:color="auto"/>
        <w:right w:val="none" w:sz="0" w:space="0" w:color="auto"/>
      </w:divBdr>
    </w:div>
    <w:div w:id="204410952">
      <w:bodyDiv w:val="1"/>
      <w:marLeft w:val="0"/>
      <w:marRight w:val="0"/>
      <w:marTop w:val="0"/>
      <w:marBottom w:val="0"/>
      <w:divBdr>
        <w:top w:val="none" w:sz="0" w:space="0" w:color="auto"/>
        <w:left w:val="none" w:sz="0" w:space="0" w:color="auto"/>
        <w:bottom w:val="none" w:sz="0" w:space="0" w:color="auto"/>
        <w:right w:val="none" w:sz="0" w:space="0" w:color="auto"/>
      </w:divBdr>
    </w:div>
    <w:div w:id="212154251">
      <w:bodyDiv w:val="1"/>
      <w:marLeft w:val="0"/>
      <w:marRight w:val="0"/>
      <w:marTop w:val="0"/>
      <w:marBottom w:val="0"/>
      <w:divBdr>
        <w:top w:val="none" w:sz="0" w:space="0" w:color="auto"/>
        <w:left w:val="none" w:sz="0" w:space="0" w:color="auto"/>
        <w:bottom w:val="none" w:sz="0" w:space="0" w:color="auto"/>
        <w:right w:val="none" w:sz="0" w:space="0" w:color="auto"/>
      </w:divBdr>
    </w:div>
    <w:div w:id="243612439">
      <w:bodyDiv w:val="1"/>
      <w:marLeft w:val="0"/>
      <w:marRight w:val="0"/>
      <w:marTop w:val="0"/>
      <w:marBottom w:val="0"/>
      <w:divBdr>
        <w:top w:val="none" w:sz="0" w:space="0" w:color="auto"/>
        <w:left w:val="none" w:sz="0" w:space="0" w:color="auto"/>
        <w:bottom w:val="none" w:sz="0" w:space="0" w:color="auto"/>
        <w:right w:val="none" w:sz="0" w:space="0" w:color="auto"/>
      </w:divBdr>
    </w:div>
    <w:div w:id="395862941">
      <w:bodyDiv w:val="1"/>
      <w:marLeft w:val="0"/>
      <w:marRight w:val="0"/>
      <w:marTop w:val="0"/>
      <w:marBottom w:val="0"/>
      <w:divBdr>
        <w:top w:val="none" w:sz="0" w:space="0" w:color="auto"/>
        <w:left w:val="none" w:sz="0" w:space="0" w:color="auto"/>
        <w:bottom w:val="none" w:sz="0" w:space="0" w:color="auto"/>
        <w:right w:val="none" w:sz="0" w:space="0" w:color="auto"/>
      </w:divBdr>
    </w:div>
    <w:div w:id="643124264">
      <w:bodyDiv w:val="1"/>
      <w:marLeft w:val="0"/>
      <w:marRight w:val="0"/>
      <w:marTop w:val="0"/>
      <w:marBottom w:val="0"/>
      <w:divBdr>
        <w:top w:val="none" w:sz="0" w:space="0" w:color="auto"/>
        <w:left w:val="none" w:sz="0" w:space="0" w:color="auto"/>
        <w:bottom w:val="none" w:sz="0" w:space="0" w:color="auto"/>
        <w:right w:val="none" w:sz="0" w:space="0" w:color="auto"/>
      </w:divBdr>
    </w:div>
    <w:div w:id="648438226">
      <w:bodyDiv w:val="1"/>
      <w:marLeft w:val="0"/>
      <w:marRight w:val="0"/>
      <w:marTop w:val="0"/>
      <w:marBottom w:val="0"/>
      <w:divBdr>
        <w:top w:val="none" w:sz="0" w:space="0" w:color="auto"/>
        <w:left w:val="none" w:sz="0" w:space="0" w:color="auto"/>
        <w:bottom w:val="none" w:sz="0" w:space="0" w:color="auto"/>
        <w:right w:val="none" w:sz="0" w:space="0" w:color="auto"/>
      </w:divBdr>
    </w:div>
    <w:div w:id="704213801">
      <w:bodyDiv w:val="1"/>
      <w:marLeft w:val="0"/>
      <w:marRight w:val="0"/>
      <w:marTop w:val="0"/>
      <w:marBottom w:val="0"/>
      <w:divBdr>
        <w:top w:val="none" w:sz="0" w:space="0" w:color="auto"/>
        <w:left w:val="none" w:sz="0" w:space="0" w:color="auto"/>
        <w:bottom w:val="none" w:sz="0" w:space="0" w:color="auto"/>
        <w:right w:val="none" w:sz="0" w:space="0" w:color="auto"/>
      </w:divBdr>
    </w:div>
    <w:div w:id="785581517">
      <w:bodyDiv w:val="1"/>
      <w:marLeft w:val="0"/>
      <w:marRight w:val="0"/>
      <w:marTop w:val="0"/>
      <w:marBottom w:val="0"/>
      <w:divBdr>
        <w:top w:val="none" w:sz="0" w:space="0" w:color="auto"/>
        <w:left w:val="none" w:sz="0" w:space="0" w:color="auto"/>
        <w:bottom w:val="none" w:sz="0" w:space="0" w:color="auto"/>
        <w:right w:val="none" w:sz="0" w:space="0" w:color="auto"/>
      </w:divBdr>
    </w:div>
    <w:div w:id="878005746">
      <w:bodyDiv w:val="1"/>
      <w:marLeft w:val="0"/>
      <w:marRight w:val="0"/>
      <w:marTop w:val="0"/>
      <w:marBottom w:val="0"/>
      <w:divBdr>
        <w:top w:val="none" w:sz="0" w:space="0" w:color="auto"/>
        <w:left w:val="none" w:sz="0" w:space="0" w:color="auto"/>
        <w:bottom w:val="none" w:sz="0" w:space="0" w:color="auto"/>
        <w:right w:val="none" w:sz="0" w:space="0" w:color="auto"/>
      </w:divBdr>
    </w:div>
    <w:div w:id="936988362">
      <w:bodyDiv w:val="1"/>
      <w:marLeft w:val="0"/>
      <w:marRight w:val="0"/>
      <w:marTop w:val="0"/>
      <w:marBottom w:val="0"/>
      <w:divBdr>
        <w:top w:val="none" w:sz="0" w:space="0" w:color="auto"/>
        <w:left w:val="none" w:sz="0" w:space="0" w:color="auto"/>
        <w:bottom w:val="none" w:sz="0" w:space="0" w:color="auto"/>
        <w:right w:val="none" w:sz="0" w:space="0" w:color="auto"/>
      </w:divBdr>
    </w:div>
    <w:div w:id="977346837">
      <w:bodyDiv w:val="1"/>
      <w:marLeft w:val="0"/>
      <w:marRight w:val="0"/>
      <w:marTop w:val="0"/>
      <w:marBottom w:val="0"/>
      <w:divBdr>
        <w:top w:val="none" w:sz="0" w:space="0" w:color="auto"/>
        <w:left w:val="none" w:sz="0" w:space="0" w:color="auto"/>
        <w:bottom w:val="none" w:sz="0" w:space="0" w:color="auto"/>
        <w:right w:val="none" w:sz="0" w:space="0" w:color="auto"/>
      </w:divBdr>
    </w:div>
    <w:div w:id="1064258194">
      <w:bodyDiv w:val="1"/>
      <w:marLeft w:val="0"/>
      <w:marRight w:val="0"/>
      <w:marTop w:val="0"/>
      <w:marBottom w:val="0"/>
      <w:divBdr>
        <w:top w:val="none" w:sz="0" w:space="0" w:color="auto"/>
        <w:left w:val="none" w:sz="0" w:space="0" w:color="auto"/>
        <w:bottom w:val="none" w:sz="0" w:space="0" w:color="auto"/>
        <w:right w:val="none" w:sz="0" w:space="0" w:color="auto"/>
      </w:divBdr>
    </w:div>
    <w:div w:id="1073747004">
      <w:bodyDiv w:val="1"/>
      <w:marLeft w:val="0"/>
      <w:marRight w:val="0"/>
      <w:marTop w:val="0"/>
      <w:marBottom w:val="0"/>
      <w:divBdr>
        <w:top w:val="none" w:sz="0" w:space="0" w:color="auto"/>
        <w:left w:val="none" w:sz="0" w:space="0" w:color="auto"/>
        <w:bottom w:val="none" w:sz="0" w:space="0" w:color="auto"/>
        <w:right w:val="none" w:sz="0" w:space="0" w:color="auto"/>
      </w:divBdr>
    </w:div>
    <w:div w:id="1302155977">
      <w:bodyDiv w:val="1"/>
      <w:marLeft w:val="0"/>
      <w:marRight w:val="0"/>
      <w:marTop w:val="0"/>
      <w:marBottom w:val="0"/>
      <w:divBdr>
        <w:top w:val="none" w:sz="0" w:space="0" w:color="auto"/>
        <w:left w:val="none" w:sz="0" w:space="0" w:color="auto"/>
        <w:bottom w:val="none" w:sz="0" w:space="0" w:color="auto"/>
        <w:right w:val="none" w:sz="0" w:space="0" w:color="auto"/>
      </w:divBdr>
    </w:div>
    <w:div w:id="1421410443">
      <w:bodyDiv w:val="1"/>
      <w:marLeft w:val="0"/>
      <w:marRight w:val="0"/>
      <w:marTop w:val="0"/>
      <w:marBottom w:val="0"/>
      <w:divBdr>
        <w:top w:val="none" w:sz="0" w:space="0" w:color="auto"/>
        <w:left w:val="none" w:sz="0" w:space="0" w:color="auto"/>
        <w:bottom w:val="none" w:sz="0" w:space="0" w:color="auto"/>
        <w:right w:val="none" w:sz="0" w:space="0" w:color="auto"/>
      </w:divBdr>
    </w:div>
    <w:div w:id="1539663917">
      <w:bodyDiv w:val="1"/>
      <w:marLeft w:val="0"/>
      <w:marRight w:val="0"/>
      <w:marTop w:val="0"/>
      <w:marBottom w:val="0"/>
      <w:divBdr>
        <w:top w:val="none" w:sz="0" w:space="0" w:color="auto"/>
        <w:left w:val="none" w:sz="0" w:space="0" w:color="auto"/>
        <w:bottom w:val="none" w:sz="0" w:space="0" w:color="auto"/>
        <w:right w:val="none" w:sz="0" w:space="0" w:color="auto"/>
      </w:divBdr>
    </w:div>
    <w:div w:id="1588077667">
      <w:bodyDiv w:val="1"/>
      <w:marLeft w:val="0"/>
      <w:marRight w:val="0"/>
      <w:marTop w:val="0"/>
      <w:marBottom w:val="0"/>
      <w:divBdr>
        <w:top w:val="none" w:sz="0" w:space="0" w:color="auto"/>
        <w:left w:val="none" w:sz="0" w:space="0" w:color="auto"/>
        <w:bottom w:val="none" w:sz="0" w:space="0" w:color="auto"/>
        <w:right w:val="none" w:sz="0" w:space="0" w:color="auto"/>
      </w:divBdr>
    </w:div>
    <w:div w:id="1669096382">
      <w:bodyDiv w:val="1"/>
      <w:marLeft w:val="0"/>
      <w:marRight w:val="0"/>
      <w:marTop w:val="0"/>
      <w:marBottom w:val="0"/>
      <w:divBdr>
        <w:top w:val="none" w:sz="0" w:space="0" w:color="auto"/>
        <w:left w:val="none" w:sz="0" w:space="0" w:color="auto"/>
        <w:bottom w:val="none" w:sz="0" w:space="0" w:color="auto"/>
        <w:right w:val="none" w:sz="0" w:space="0" w:color="auto"/>
      </w:divBdr>
    </w:div>
    <w:div w:id="1801996415">
      <w:bodyDiv w:val="1"/>
      <w:marLeft w:val="0"/>
      <w:marRight w:val="0"/>
      <w:marTop w:val="0"/>
      <w:marBottom w:val="0"/>
      <w:divBdr>
        <w:top w:val="none" w:sz="0" w:space="0" w:color="auto"/>
        <w:left w:val="none" w:sz="0" w:space="0" w:color="auto"/>
        <w:bottom w:val="none" w:sz="0" w:space="0" w:color="auto"/>
        <w:right w:val="none" w:sz="0" w:space="0" w:color="auto"/>
      </w:divBdr>
    </w:div>
    <w:div w:id="1857764472">
      <w:bodyDiv w:val="1"/>
      <w:marLeft w:val="0"/>
      <w:marRight w:val="0"/>
      <w:marTop w:val="0"/>
      <w:marBottom w:val="0"/>
      <w:divBdr>
        <w:top w:val="none" w:sz="0" w:space="0" w:color="auto"/>
        <w:left w:val="none" w:sz="0" w:space="0" w:color="auto"/>
        <w:bottom w:val="none" w:sz="0" w:space="0" w:color="auto"/>
        <w:right w:val="none" w:sz="0" w:space="0" w:color="auto"/>
      </w:divBdr>
    </w:div>
    <w:div w:id="1875652209">
      <w:bodyDiv w:val="1"/>
      <w:marLeft w:val="0"/>
      <w:marRight w:val="0"/>
      <w:marTop w:val="0"/>
      <w:marBottom w:val="0"/>
      <w:divBdr>
        <w:top w:val="none" w:sz="0" w:space="0" w:color="auto"/>
        <w:left w:val="none" w:sz="0" w:space="0" w:color="auto"/>
        <w:bottom w:val="none" w:sz="0" w:space="0" w:color="auto"/>
        <w:right w:val="none" w:sz="0" w:space="0" w:color="auto"/>
      </w:divBdr>
    </w:div>
    <w:div w:id="1918636189">
      <w:bodyDiv w:val="1"/>
      <w:marLeft w:val="0"/>
      <w:marRight w:val="0"/>
      <w:marTop w:val="0"/>
      <w:marBottom w:val="0"/>
      <w:divBdr>
        <w:top w:val="none" w:sz="0" w:space="0" w:color="auto"/>
        <w:left w:val="none" w:sz="0" w:space="0" w:color="auto"/>
        <w:bottom w:val="none" w:sz="0" w:space="0" w:color="auto"/>
        <w:right w:val="none" w:sz="0" w:space="0" w:color="auto"/>
      </w:divBdr>
    </w:div>
    <w:div w:id="1971664509">
      <w:bodyDiv w:val="1"/>
      <w:marLeft w:val="0"/>
      <w:marRight w:val="0"/>
      <w:marTop w:val="0"/>
      <w:marBottom w:val="0"/>
      <w:divBdr>
        <w:top w:val="none" w:sz="0" w:space="0" w:color="auto"/>
        <w:left w:val="none" w:sz="0" w:space="0" w:color="auto"/>
        <w:bottom w:val="none" w:sz="0" w:space="0" w:color="auto"/>
        <w:right w:val="none" w:sz="0" w:space="0" w:color="auto"/>
      </w:divBdr>
    </w:div>
    <w:div w:id="2052263486">
      <w:bodyDiv w:val="1"/>
      <w:marLeft w:val="0"/>
      <w:marRight w:val="0"/>
      <w:marTop w:val="0"/>
      <w:marBottom w:val="0"/>
      <w:divBdr>
        <w:top w:val="none" w:sz="0" w:space="0" w:color="auto"/>
        <w:left w:val="none" w:sz="0" w:space="0" w:color="auto"/>
        <w:bottom w:val="none" w:sz="0" w:space="0" w:color="auto"/>
        <w:right w:val="none" w:sz="0" w:space="0" w:color="auto"/>
      </w:divBdr>
    </w:div>
    <w:div w:id="2064257551">
      <w:bodyDiv w:val="1"/>
      <w:marLeft w:val="0"/>
      <w:marRight w:val="0"/>
      <w:marTop w:val="0"/>
      <w:marBottom w:val="0"/>
      <w:divBdr>
        <w:top w:val="none" w:sz="0" w:space="0" w:color="auto"/>
        <w:left w:val="none" w:sz="0" w:space="0" w:color="auto"/>
        <w:bottom w:val="none" w:sz="0" w:space="0" w:color="auto"/>
        <w:right w:val="none" w:sz="0" w:space="0" w:color="auto"/>
      </w:divBdr>
    </w:div>
    <w:div w:id="20775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ristophelE@wh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5</Pages>
  <Words>1784</Words>
  <Characters>10170</Characters>
  <Application>Microsoft Office Word</Application>
  <DocSecurity>0</DocSecurity>
  <Lines>84</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Coleman</dc:creator>
  <cp:lastModifiedBy>Kristen Vibbert</cp:lastModifiedBy>
  <cp:revision>4</cp:revision>
  <dcterms:created xsi:type="dcterms:W3CDTF">2018-09-10T14:58:00Z</dcterms:created>
  <dcterms:modified xsi:type="dcterms:W3CDTF">2018-09-10T20:22:00Z</dcterms:modified>
</cp:coreProperties>
</file>