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FEA5E" w14:textId="2EE4FA10" w:rsidR="00241630" w:rsidRPr="00241630" w:rsidRDefault="00241630" w:rsidP="00241630">
      <w:pPr>
        <w:spacing w:after="200" w:line="276" w:lineRule="auto"/>
        <w:jc w:val="center"/>
        <w:rPr>
          <w:rFonts w:ascii="Calibri" w:eastAsia="Calibri" w:hAnsi="Calibri" w:cs="Times New Roman"/>
          <w:b/>
        </w:rPr>
      </w:pPr>
      <w:r w:rsidRPr="00241630">
        <w:rPr>
          <w:rFonts w:ascii="Calibri" w:eastAsia="Calibri" w:hAnsi="Calibri" w:cs="Times New Roman"/>
          <w:b/>
        </w:rPr>
        <w:t xml:space="preserve">RBM </w:t>
      </w:r>
      <w:proofErr w:type="spellStart"/>
      <w:r w:rsidRPr="00241630">
        <w:rPr>
          <w:rFonts w:ascii="Calibri" w:eastAsia="Calibri" w:hAnsi="Calibri" w:cs="Times New Roman"/>
          <w:b/>
        </w:rPr>
        <w:t>M</w:t>
      </w:r>
      <w:r w:rsidR="00A1360E">
        <w:rPr>
          <w:rFonts w:ascii="Calibri" w:eastAsia="Calibri" w:hAnsi="Calibri" w:cs="Times New Roman"/>
          <w:b/>
        </w:rPr>
        <w:t>i</w:t>
      </w:r>
      <w:r w:rsidRPr="00241630">
        <w:rPr>
          <w:rFonts w:ascii="Calibri" w:eastAsia="Calibri" w:hAnsi="Calibri" w:cs="Times New Roman"/>
          <w:b/>
        </w:rPr>
        <w:t>P</w:t>
      </w:r>
      <w:proofErr w:type="spellEnd"/>
      <w:r w:rsidRPr="00241630">
        <w:rPr>
          <w:rFonts w:ascii="Calibri" w:eastAsia="Calibri" w:hAnsi="Calibri" w:cs="Times New Roman"/>
          <w:b/>
        </w:rPr>
        <w:t xml:space="preserve"> Working Group meeting, </w:t>
      </w:r>
      <w:r w:rsidR="00EA5338">
        <w:rPr>
          <w:rFonts w:ascii="Calibri" w:eastAsia="Calibri" w:hAnsi="Calibri" w:cs="Times New Roman"/>
          <w:b/>
        </w:rPr>
        <w:t>June 27</w:t>
      </w:r>
      <w:r w:rsidR="00554AE4">
        <w:rPr>
          <w:rFonts w:ascii="Calibri" w:eastAsia="Calibri" w:hAnsi="Calibri" w:cs="Times New Roman"/>
          <w:b/>
        </w:rPr>
        <w:t>, 2023</w:t>
      </w:r>
    </w:p>
    <w:p w14:paraId="58707DB8" w14:textId="526C0558" w:rsidR="00241630" w:rsidRPr="00262C34" w:rsidRDefault="00241630" w:rsidP="00241630">
      <w:pPr>
        <w:spacing w:after="200" w:line="276" w:lineRule="auto"/>
        <w:jc w:val="center"/>
        <w:rPr>
          <w:rFonts w:ascii="Calibri" w:eastAsia="Calibri" w:hAnsi="Calibri" w:cs="Times New Roman"/>
          <w:b/>
        </w:rPr>
      </w:pPr>
      <w:r w:rsidRPr="00262C34">
        <w:rPr>
          <w:rFonts w:ascii="Calibri" w:eastAsia="Calibri" w:hAnsi="Calibri" w:cs="Times New Roman"/>
          <w:b/>
        </w:rPr>
        <w:t>Meeting Minutes</w:t>
      </w:r>
    </w:p>
    <w:p w14:paraId="7BFEFF4C" w14:textId="77777777" w:rsidR="00554AE4" w:rsidRDefault="00554AE4" w:rsidP="00EE3DF1">
      <w:pPr>
        <w:pStyle w:val="ListParagraph"/>
        <w:numPr>
          <w:ilvl w:val="0"/>
          <w:numId w:val="3"/>
        </w:numPr>
        <w:spacing w:after="200" w:line="276" w:lineRule="auto"/>
        <w:rPr>
          <w:rFonts w:cstheme="minorHAnsi"/>
        </w:rPr>
        <w:sectPr w:rsidR="00554AE4" w:rsidSect="00554AE4">
          <w:type w:val="continuous"/>
          <w:pgSz w:w="12240" w:h="15840"/>
          <w:pgMar w:top="720" w:right="720" w:bottom="720" w:left="720" w:header="720" w:footer="720" w:gutter="0"/>
          <w:cols w:space="720"/>
          <w:docGrid w:linePitch="360"/>
        </w:sectPr>
      </w:pPr>
    </w:p>
    <w:p w14:paraId="010B224F" w14:textId="484AE34E" w:rsidR="00D75C30" w:rsidRPr="0043266D" w:rsidRDefault="00A1360E" w:rsidP="00EE3DF1">
      <w:pPr>
        <w:pStyle w:val="ListParagraph"/>
        <w:numPr>
          <w:ilvl w:val="0"/>
          <w:numId w:val="3"/>
        </w:numPr>
        <w:spacing w:after="200" w:line="276" w:lineRule="auto"/>
        <w:rPr>
          <w:rFonts w:cstheme="minorHAnsi"/>
        </w:rPr>
      </w:pPr>
      <w:r w:rsidRPr="0043266D">
        <w:rPr>
          <w:rFonts w:cstheme="minorHAnsi"/>
        </w:rPr>
        <w:t>Kristen Vibbert</w:t>
      </w:r>
      <w:r w:rsidR="00D75C30" w:rsidRPr="0043266D">
        <w:rPr>
          <w:rFonts w:cstheme="minorHAnsi"/>
        </w:rPr>
        <w:t>, Jhpiego</w:t>
      </w:r>
    </w:p>
    <w:p w14:paraId="4CEB13D5" w14:textId="343233E2" w:rsidR="006B464F" w:rsidRPr="0043266D" w:rsidRDefault="006B464F" w:rsidP="00EE3DF1">
      <w:pPr>
        <w:pStyle w:val="ListParagraph"/>
        <w:numPr>
          <w:ilvl w:val="0"/>
          <w:numId w:val="3"/>
        </w:numPr>
        <w:spacing w:after="200" w:line="276" w:lineRule="auto"/>
        <w:rPr>
          <w:rFonts w:cstheme="minorHAnsi"/>
        </w:rPr>
      </w:pPr>
      <w:r w:rsidRPr="0043266D">
        <w:rPr>
          <w:rFonts w:cstheme="minorHAnsi"/>
        </w:rPr>
        <w:t>Abena</w:t>
      </w:r>
      <w:r w:rsidR="00EA16CF" w:rsidRPr="0043266D">
        <w:rPr>
          <w:rFonts w:cstheme="minorHAnsi"/>
        </w:rPr>
        <w:t xml:space="preserve"> Poku-Awuku,</w:t>
      </w:r>
      <w:r w:rsidRPr="0043266D">
        <w:rPr>
          <w:rFonts w:cstheme="minorHAnsi"/>
        </w:rPr>
        <w:t xml:space="preserve"> MMV</w:t>
      </w:r>
    </w:p>
    <w:p w14:paraId="7C690C57" w14:textId="1BBBDD3D" w:rsidR="00D75C30" w:rsidRPr="0043266D" w:rsidRDefault="00D75C30" w:rsidP="00D320C9">
      <w:pPr>
        <w:pStyle w:val="ListParagraph"/>
        <w:numPr>
          <w:ilvl w:val="0"/>
          <w:numId w:val="3"/>
        </w:numPr>
        <w:spacing w:after="200" w:line="276" w:lineRule="auto"/>
        <w:rPr>
          <w:rFonts w:cstheme="minorHAnsi"/>
        </w:rPr>
      </w:pPr>
      <w:r w:rsidRPr="0043266D">
        <w:rPr>
          <w:rFonts w:cstheme="minorHAnsi"/>
        </w:rPr>
        <w:t>Julie Gutman, CDC/PMI</w:t>
      </w:r>
    </w:p>
    <w:p w14:paraId="40F6F7DE" w14:textId="656C8508" w:rsidR="001B72F3" w:rsidRPr="0043266D" w:rsidRDefault="001B72F3" w:rsidP="00D320C9">
      <w:pPr>
        <w:pStyle w:val="ListParagraph"/>
        <w:numPr>
          <w:ilvl w:val="0"/>
          <w:numId w:val="3"/>
        </w:numPr>
        <w:spacing w:after="200" w:line="276" w:lineRule="auto"/>
        <w:rPr>
          <w:rFonts w:cstheme="minorHAnsi"/>
        </w:rPr>
      </w:pPr>
      <w:r w:rsidRPr="0043266D">
        <w:rPr>
          <w:rFonts w:cstheme="minorHAnsi"/>
        </w:rPr>
        <w:t>Maud Majeres Lugand, MMV</w:t>
      </w:r>
    </w:p>
    <w:p w14:paraId="0F3879EC" w14:textId="76108EB7" w:rsidR="00F808E1" w:rsidRPr="0043266D" w:rsidRDefault="00F808E1" w:rsidP="00D320C9">
      <w:pPr>
        <w:pStyle w:val="ListParagraph"/>
        <w:numPr>
          <w:ilvl w:val="0"/>
          <w:numId w:val="3"/>
        </w:numPr>
        <w:spacing w:after="200" w:line="276" w:lineRule="auto"/>
        <w:rPr>
          <w:rFonts w:cstheme="minorHAnsi"/>
        </w:rPr>
      </w:pPr>
      <w:r w:rsidRPr="0043266D">
        <w:rPr>
          <w:rFonts w:cstheme="minorHAnsi"/>
        </w:rPr>
        <w:t>Kassoum Kayentao, MUSO</w:t>
      </w:r>
    </w:p>
    <w:p w14:paraId="74400527" w14:textId="171B9B07" w:rsidR="00F808E1" w:rsidRPr="0043266D" w:rsidRDefault="00F808E1" w:rsidP="00D320C9">
      <w:pPr>
        <w:pStyle w:val="ListParagraph"/>
        <w:numPr>
          <w:ilvl w:val="0"/>
          <w:numId w:val="3"/>
        </w:numPr>
        <w:spacing w:after="200" w:line="276" w:lineRule="auto"/>
        <w:rPr>
          <w:rFonts w:cstheme="minorHAnsi"/>
        </w:rPr>
      </w:pPr>
      <w:r w:rsidRPr="0043266D">
        <w:rPr>
          <w:rFonts w:cstheme="minorHAnsi"/>
        </w:rPr>
        <w:t>Stephanie Rapp, MUSO</w:t>
      </w:r>
    </w:p>
    <w:p w14:paraId="191713E1" w14:textId="17B2E10C" w:rsidR="007D5F29" w:rsidRPr="0043266D" w:rsidRDefault="007D5F29" w:rsidP="00D320C9">
      <w:pPr>
        <w:pStyle w:val="ListParagraph"/>
        <w:numPr>
          <w:ilvl w:val="0"/>
          <w:numId w:val="3"/>
        </w:numPr>
        <w:spacing w:after="200" w:line="276" w:lineRule="auto"/>
        <w:rPr>
          <w:rFonts w:cstheme="minorHAnsi"/>
        </w:rPr>
      </w:pPr>
      <w:r w:rsidRPr="0043266D">
        <w:rPr>
          <w:rFonts w:cstheme="minorHAnsi"/>
        </w:rPr>
        <w:t>Seynabou, RTI</w:t>
      </w:r>
    </w:p>
    <w:p w14:paraId="13DAE61D" w14:textId="52943B26" w:rsidR="007D5F29" w:rsidRPr="0043266D" w:rsidRDefault="007D5F29" w:rsidP="00D320C9">
      <w:pPr>
        <w:pStyle w:val="ListParagraph"/>
        <w:numPr>
          <w:ilvl w:val="0"/>
          <w:numId w:val="3"/>
        </w:numPr>
        <w:spacing w:after="200" w:line="276" w:lineRule="auto"/>
        <w:rPr>
          <w:rFonts w:cstheme="minorHAnsi"/>
        </w:rPr>
      </w:pPr>
      <w:r w:rsidRPr="0043266D">
        <w:rPr>
          <w:rFonts w:cstheme="minorHAnsi"/>
        </w:rPr>
        <w:t>Hellen Barsosio, KEMRI</w:t>
      </w:r>
    </w:p>
    <w:p w14:paraId="330745A7" w14:textId="14ED7AD7" w:rsidR="00AC3819" w:rsidRPr="0043266D" w:rsidRDefault="00AC3819" w:rsidP="00D320C9">
      <w:pPr>
        <w:pStyle w:val="ListParagraph"/>
        <w:numPr>
          <w:ilvl w:val="0"/>
          <w:numId w:val="3"/>
        </w:numPr>
        <w:spacing w:after="200" w:line="276" w:lineRule="auto"/>
        <w:rPr>
          <w:rFonts w:cstheme="minorHAnsi"/>
        </w:rPr>
      </w:pPr>
      <w:r w:rsidRPr="0043266D">
        <w:rPr>
          <w:rFonts w:cstheme="minorHAnsi"/>
        </w:rPr>
        <w:t>Matt Chico,</w:t>
      </w:r>
      <w:r w:rsidR="00AA4172" w:rsidRPr="0043266D">
        <w:rPr>
          <w:rFonts w:cstheme="minorHAnsi"/>
        </w:rPr>
        <w:t xml:space="preserve"> LSHTM</w:t>
      </w:r>
    </w:p>
    <w:p w14:paraId="758E3CAE" w14:textId="6516FB84" w:rsidR="00F808E1" w:rsidRPr="0043266D" w:rsidRDefault="00F808E1" w:rsidP="00D320C9">
      <w:pPr>
        <w:pStyle w:val="ListParagraph"/>
        <w:numPr>
          <w:ilvl w:val="0"/>
          <w:numId w:val="3"/>
        </w:numPr>
        <w:spacing w:after="200" w:line="276" w:lineRule="auto"/>
        <w:rPr>
          <w:rFonts w:cstheme="minorHAnsi"/>
        </w:rPr>
      </w:pPr>
      <w:r w:rsidRPr="0043266D">
        <w:rPr>
          <w:rFonts w:cstheme="minorHAnsi"/>
        </w:rPr>
        <w:t>Frédéric Guigma, Jhpiego Burkina Faso</w:t>
      </w:r>
    </w:p>
    <w:p w14:paraId="78D93BBC" w14:textId="29F0D457" w:rsidR="00CB3F15" w:rsidRPr="0043266D" w:rsidRDefault="00CB3F15" w:rsidP="00D320C9">
      <w:pPr>
        <w:pStyle w:val="ListParagraph"/>
        <w:numPr>
          <w:ilvl w:val="0"/>
          <w:numId w:val="3"/>
        </w:numPr>
        <w:spacing w:after="200" w:line="276" w:lineRule="auto"/>
        <w:rPr>
          <w:rFonts w:cstheme="minorHAnsi"/>
        </w:rPr>
      </w:pPr>
      <w:r w:rsidRPr="0043266D">
        <w:rPr>
          <w:rFonts w:cstheme="minorHAnsi"/>
        </w:rPr>
        <w:t>Maurice Bucagu, WHO</w:t>
      </w:r>
    </w:p>
    <w:p w14:paraId="170EDD8F" w14:textId="69CBBE70" w:rsidR="00F808E1" w:rsidRPr="0043266D" w:rsidRDefault="00F808E1" w:rsidP="00D320C9">
      <w:pPr>
        <w:pStyle w:val="ListParagraph"/>
        <w:numPr>
          <w:ilvl w:val="0"/>
          <w:numId w:val="3"/>
        </w:numPr>
        <w:spacing w:after="200" w:line="276" w:lineRule="auto"/>
        <w:rPr>
          <w:rFonts w:cstheme="minorHAnsi"/>
        </w:rPr>
      </w:pPr>
      <w:r w:rsidRPr="0043266D">
        <w:rPr>
          <w:rFonts w:cstheme="minorHAnsi"/>
        </w:rPr>
        <w:t>Goodluck Tesha, Jhpiego Tanzania</w:t>
      </w:r>
    </w:p>
    <w:p w14:paraId="4007C366" w14:textId="719A9D31" w:rsidR="00CC3B91" w:rsidRPr="0043266D" w:rsidRDefault="00CC3B91" w:rsidP="00D320C9">
      <w:pPr>
        <w:pStyle w:val="ListParagraph"/>
        <w:numPr>
          <w:ilvl w:val="0"/>
          <w:numId w:val="3"/>
        </w:numPr>
        <w:spacing w:after="200" w:line="276" w:lineRule="auto"/>
        <w:rPr>
          <w:rFonts w:cstheme="minorHAnsi"/>
        </w:rPr>
      </w:pPr>
      <w:r w:rsidRPr="0043266D">
        <w:rPr>
          <w:rFonts w:cstheme="minorHAnsi"/>
        </w:rPr>
        <w:t xml:space="preserve">James Andati, </w:t>
      </w:r>
      <w:r w:rsidR="00DB6BB5" w:rsidRPr="0043266D">
        <w:rPr>
          <w:rFonts w:cstheme="minorHAnsi"/>
        </w:rPr>
        <w:t>JHU</w:t>
      </w:r>
    </w:p>
    <w:p w14:paraId="538D5C95" w14:textId="3DBBE94B" w:rsidR="002363AE" w:rsidRPr="0043266D" w:rsidRDefault="002363AE" w:rsidP="00D320C9">
      <w:pPr>
        <w:pStyle w:val="ListParagraph"/>
        <w:numPr>
          <w:ilvl w:val="0"/>
          <w:numId w:val="3"/>
        </w:numPr>
        <w:spacing w:after="200" w:line="276" w:lineRule="auto"/>
        <w:rPr>
          <w:rFonts w:cstheme="minorHAnsi"/>
        </w:rPr>
      </w:pPr>
      <w:r w:rsidRPr="0043266D">
        <w:rPr>
          <w:rFonts w:cstheme="minorHAnsi"/>
        </w:rPr>
        <w:t>Ashley Garley, USAID</w:t>
      </w:r>
    </w:p>
    <w:p w14:paraId="6CF1C320" w14:textId="6E00A618" w:rsidR="00F808E1" w:rsidRPr="0043266D" w:rsidRDefault="00F808E1" w:rsidP="00D320C9">
      <w:pPr>
        <w:pStyle w:val="ListParagraph"/>
        <w:numPr>
          <w:ilvl w:val="0"/>
          <w:numId w:val="3"/>
        </w:numPr>
        <w:spacing w:after="200" w:line="276" w:lineRule="auto"/>
        <w:rPr>
          <w:rFonts w:cstheme="minorHAnsi"/>
        </w:rPr>
      </w:pPr>
      <w:r w:rsidRPr="0043266D">
        <w:rPr>
          <w:rFonts w:cstheme="minorHAnsi"/>
        </w:rPr>
        <w:t>Abdallah Lusasi, NMCP Tanzania</w:t>
      </w:r>
    </w:p>
    <w:p w14:paraId="2806EE67" w14:textId="21E97A6F" w:rsidR="002363AE" w:rsidRPr="0043266D" w:rsidRDefault="002363AE" w:rsidP="00D320C9">
      <w:pPr>
        <w:pStyle w:val="ListParagraph"/>
        <w:numPr>
          <w:ilvl w:val="0"/>
          <w:numId w:val="3"/>
        </w:numPr>
        <w:spacing w:after="200" w:line="276" w:lineRule="auto"/>
        <w:rPr>
          <w:rFonts w:cstheme="minorHAnsi"/>
        </w:rPr>
      </w:pPr>
      <w:r w:rsidRPr="0043266D">
        <w:rPr>
          <w:rFonts w:cstheme="minorHAnsi"/>
        </w:rPr>
        <w:t>Ashley Malpass, USAID</w:t>
      </w:r>
    </w:p>
    <w:p w14:paraId="150AC95F" w14:textId="518A4BF6" w:rsidR="002363AE" w:rsidRPr="0043266D" w:rsidRDefault="002363AE" w:rsidP="00D320C9">
      <w:pPr>
        <w:pStyle w:val="ListParagraph"/>
        <w:numPr>
          <w:ilvl w:val="0"/>
          <w:numId w:val="3"/>
        </w:numPr>
        <w:spacing w:after="200" w:line="276" w:lineRule="auto"/>
        <w:rPr>
          <w:rFonts w:cstheme="minorHAnsi"/>
        </w:rPr>
      </w:pPr>
      <w:r w:rsidRPr="0043266D">
        <w:rPr>
          <w:rFonts w:cstheme="minorHAnsi"/>
        </w:rPr>
        <w:t xml:space="preserve">Camille </w:t>
      </w:r>
      <w:proofErr w:type="spellStart"/>
      <w:r w:rsidRPr="0043266D">
        <w:rPr>
          <w:rFonts w:cstheme="minorHAnsi"/>
        </w:rPr>
        <w:t>Bignon</w:t>
      </w:r>
      <w:proofErr w:type="spellEnd"/>
      <w:r w:rsidRPr="0043266D">
        <w:rPr>
          <w:rFonts w:cstheme="minorHAnsi"/>
        </w:rPr>
        <w:t xml:space="preserve"> </w:t>
      </w:r>
      <w:proofErr w:type="spellStart"/>
      <w:r w:rsidRPr="0043266D">
        <w:rPr>
          <w:rFonts w:cstheme="minorHAnsi"/>
        </w:rPr>
        <w:t>Hou</w:t>
      </w:r>
      <w:r w:rsidR="00F808E1" w:rsidRPr="0043266D">
        <w:rPr>
          <w:rFonts w:cstheme="minorHAnsi"/>
        </w:rPr>
        <w:t>e</w:t>
      </w:r>
      <w:r w:rsidRPr="0043266D">
        <w:rPr>
          <w:rFonts w:cstheme="minorHAnsi"/>
        </w:rPr>
        <w:t>t</w:t>
      </w:r>
      <w:r w:rsidR="00F808E1" w:rsidRPr="0043266D">
        <w:rPr>
          <w:rFonts w:cstheme="minorHAnsi"/>
        </w:rPr>
        <w:t>o</w:t>
      </w:r>
      <w:r w:rsidRPr="0043266D">
        <w:rPr>
          <w:rFonts w:cstheme="minorHAnsi"/>
        </w:rPr>
        <w:t>hossou</w:t>
      </w:r>
      <w:proofErr w:type="spellEnd"/>
      <w:r w:rsidR="00F808E1" w:rsidRPr="0043266D">
        <w:rPr>
          <w:rFonts w:cstheme="minorHAnsi"/>
        </w:rPr>
        <w:t xml:space="preserve">, </w:t>
      </w:r>
      <w:r w:rsidR="0043266D" w:rsidRPr="0043266D">
        <w:rPr>
          <w:rFonts w:cstheme="minorHAnsi"/>
        </w:rPr>
        <w:t>NMCP Benin</w:t>
      </w:r>
    </w:p>
    <w:p w14:paraId="12C8DE4E" w14:textId="67B27A4D" w:rsidR="00CB3F15" w:rsidRPr="0043266D" w:rsidRDefault="00CB3F15" w:rsidP="00EE3DF1">
      <w:pPr>
        <w:pStyle w:val="ListParagraph"/>
        <w:numPr>
          <w:ilvl w:val="0"/>
          <w:numId w:val="3"/>
        </w:numPr>
        <w:spacing w:after="200" w:line="276" w:lineRule="auto"/>
        <w:rPr>
          <w:rFonts w:cstheme="minorHAnsi"/>
        </w:rPr>
      </w:pPr>
      <w:r w:rsidRPr="0043266D">
        <w:rPr>
          <w:rFonts w:cstheme="minorHAnsi"/>
        </w:rPr>
        <w:t>Patrick Walker, Imperial College, London</w:t>
      </w:r>
    </w:p>
    <w:p w14:paraId="1D519E06" w14:textId="1D34F1EE" w:rsidR="004B6425" w:rsidRPr="0043266D" w:rsidRDefault="004B6425" w:rsidP="00102AFE">
      <w:pPr>
        <w:pStyle w:val="ListParagraph"/>
        <w:numPr>
          <w:ilvl w:val="0"/>
          <w:numId w:val="3"/>
        </w:numPr>
        <w:spacing w:after="200" w:line="276" w:lineRule="auto"/>
        <w:rPr>
          <w:rFonts w:cstheme="minorHAnsi"/>
        </w:rPr>
      </w:pPr>
      <w:r w:rsidRPr="0043266D">
        <w:rPr>
          <w:rFonts w:cstheme="minorHAnsi"/>
        </w:rPr>
        <w:t>Odete Cossa, Jhpiego Mozambique</w:t>
      </w:r>
    </w:p>
    <w:p w14:paraId="1331F1FC" w14:textId="0EF98199" w:rsidR="00F808E1" w:rsidRPr="0043266D" w:rsidRDefault="00F808E1" w:rsidP="00102AFE">
      <w:pPr>
        <w:pStyle w:val="ListParagraph"/>
        <w:numPr>
          <w:ilvl w:val="0"/>
          <w:numId w:val="3"/>
        </w:numPr>
        <w:spacing w:after="200" w:line="276" w:lineRule="auto"/>
        <w:rPr>
          <w:rFonts w:cstheme="minorHAnsi"/>
        </w:rPr>
      </w:pPr>
      <w:r w:rsidRPr="0043266D">
        <w:rPr>
          <w:rFonts w:cstheme="minorHAnsi"/>
        </w:rPr>
        <w:t xml:space="preserve">Dale Halliday, </w:t>
      </w:r>
      <w:proofErr w:type="spellStart"/>
      <w:r w:rsidRPr="0043266D">
        <w:rPr>
          <w:rFonts w:cstheme="minorHAnsi"/>
        </w:rPr>
        <w:t>Unitaid</w:t>
      </w:r>
      <w:proofErr w:type="spellEnd"/>
    </w:p>
    <w:p w14:paraId="54E5B956" w14:textId="1714B2D0" w:rsidR="00F808E1" w:rsidRPr="0043266D" w:rsidRDefault="00F808E1" w:rsidP="00102AFE">
      <w:pPr>
        <w:pStyle w:val="ListParagraph"/>
        <w:numPr>
          <w:ilvl w:val="0"/>
          <w:numId w:val="3"/>
        </w:numPr>
        <w:spacing w:after="200" w:line="276" w:lineRule="auto"/>
        <w:rPr>
          <w:rFonts w:cstheme="minorHAnsi"/>
        </w:rPr>
      </w:pPr>
      <w:r w:rsidRPr="0043266D">
        <w:rPr>
          <w:rFonts w:cstheme="minorHAnsi"/>
        </w:rPr>
        <w:t xml:space="preserve">Caroline Osoro, </w:t>
      </w:r>
      <w:r w:rsidR="0043266D" w:rsidRPr="0043266D">
        <w:rPr>
          <w:rFonts w:cstheme="minorHAnsi"/>
        </w:rPr>
        <w:t>KEMRI</w:t>
      </w:r>
    </w:p>
    <w:p w14:paraId="2B9E798B" w14:textId="5E25BBE3" w:rsidR="00CB3F15" w:rsidRPr="0043266D" w:rsidRDefault="00CB3F15" w:rsidP="00102AFE">
      <w:pPr>
        <w:pStyle w:val="ListParagraph"/>
        <w:numPr>
          <w:ilvl w:val="0"/>
          <w:numId w:val="3"/>
        </w:numPr>
        <w:spacing w:after="200" w:line="276" w:lineRule="auto"/>
        <w:rPr>
          <w:rFonts w:cstheme="minorHAnsi"/>
        </w:rPr>
      </w:pPr>
      <w:r w:rsidRPr="0043266D">
        <w:rPr>
          <w:rFonts w:cstheme="minorHAnsi"/>
        </w:rPr>
        <w:t xml:space="preserve">Lazare Loua, NMCP </w:t>
      </w:r>
      <w:r w:rsidR="00DD1D01" w:rsidRPr="0043266D">
        <w:rPr>
          <w:rFonts w:cstheme="minorHAnsi"/>
        </w:rPr>
        <w:t>Guinea</w:t>
      </w:r>
    </w:p>
    <w:p w14:paraId="1C7A5B6A" w14:textId="3F187006" w:rsidR="00AC3819" w:rsidRPr="0043266D" w:rsidRDefault="00AC3819" w:rsidP="00102AFE">
      <w:pPr>
        <w:pStyle w:val="ListParagraph"/>
        <w:numPr>
          <w:ilvl w:val="0"/>
          <w:numId w:val="3"/>
        </w:numPr>
        <w:spacing w:after="200" w:line="276" w:lineRule="auto"/>
        <w:rPr>
          <w:rFonts w:cstheme="minorHAnsi"/>
        </w:rPr>
      </w:pPr>
      <w:r w:rsidRPr="0043266D">
        <w:rPr>
          <w:rFonts w:cstheme="minorHAnsi"/>
        </w:rPr>
        <w:t>Jackson Sillah</w:t>
      </w:r>
      <w:r w:rsidR="00AA4172" w:rsidRPr="0043266D">
        <w:rPr>
          <w:rFonts w:cstheme="minorHAnsi"/>
        </w:rPr>
        <w:t>, WHO AFRO</w:t>
      </w:r>
    </w:p>
    <w:p w14:paraId="06437C6A" w14:textId="537220BF" w:rsidR="00CB3F15" w:rsidRPr="0043266D" w:rsidRDefault="00D16777" w:rsidP="0043266D">
      <w:pPr>
        <w:pStyle w:val="ListParagraph"/>
        <w:numPr>
          <w:ilvl w:val="0"/>
          <w:numId w:val="3"/>
        </w:numPr>
        <w:spacing w:after="200" w:line="276" w:lineRule="auto"/>
        <w:rPr>
          <w:rFonts w:cstheme="minorHAnsi"/>
        </w:rPr>
      </w:pPr>
      <w:r w:rsidRPr="0043266D">
        <w:rPr>
          <w:rFonts w:cstheme="minorHAnsi"/>
        </w:rPr>
        <w:t>Chonge Kitojo, USAID</w:t>
      </w:r>
      <w:r w:rsidR="00CC3B91" w:rsidRPr="0043266D">
        <w:rPr>
          <w:rFonts w:cstheme="minorHAnsi"/>
        </w:rPr>
        <w:t xml:space="preserve"> Tanzania</w:t>
      </w:r>
    </w:p>
    <w:p w14:paraId="2194A4F7" w14:textId="77A17E1A" w:rsidR="0026608F" w:rsidRPr="0043266D" w:rsidRDefault="0026608F" w:rsidP="00102AFE">
      <w:pPr>
        <w:pStyle w:val="ListParagraph"/>
        <w:numPr>
          <w:ilvl w:val="0"/>
          <w:numId w:val="3"/>
        </w:numPr>
        <w:spacing w:after="200" w:line="276" w:lineRule="auto"/>
        <w:rPr>
          <w:rFonts w:cstheme="minorHAnsi"/>
        </w:rPr>
      </w:pPr>
      <w:r w:rsidRPr="0043266D">
        <w:rPr>
          <w:rFonts w:cstheme="minorHAnsi"/>
        </w:rPr>
        <w:t>Silvia Schwarte, WHO</w:t>
      </w:r>
    </w:p>
    <w:p w14:paraId="0790A535" w14:textId="5B624D28" w:rsidR="00CB3F15" w:rsidRPr="0043266D" w:rsidRDefault="00CB3F15" w:rsidP="00102AFE">
      <w:pPr>
        <w:pStyle w:val="ListParagraph"/>
        <w:numPr>
          <w:ilvl w:val="0"/>
          <w:numId w:val="3"/>
        </w:numPr>
        <w:spacing w:after="200" w:line="276" w:lineRule="auto"/>
        <w:rPr>
          <w:rFonts w:cstheme="minorHAnsi"/>
        </w:rPr>
      </w:pPr>
      <w:r w:rsidRPr="0043266D">
        <w:rPr>
          <w:rFonts w:cstheme="minorHAnsi"/>
        </w:rPr>
        <w:t>Radhika Khanna Hexter, Malaria Consortium</w:t>
      </w:r>
    </w:p>
    <w:p w14:paraId="6536DBA2" w14:textId="46A0F692" w:rsidR="00F808E1" w:rsidRPr="0043266D" w:rsidRDefault="00F808E1" w:rsidP="00102AFE">
      <w:pPr>
        <w:pStyle w:val="ListParagraph"/>
        <w:numPr>
          <w:ilvl w:val="0"/>
          <w:numId w:val="3"/>
        </w:numPr>
        <w:spacing w:after="200" w:line="276" w:lineRule="auto"/>
        <w:rPr>
          <w:rFonts w:cstheme="minorHAnsi"/>
        </w:rPr>
      </w:pPr>
      <w:r w:rsidRPr="0043266D">
        <w:rPr>
          <w:rFonts w:cstheme="minorHAnsi"/>
        </w:rPr>
        <w:t>Prudence Hamade, Malaria Consortium</w:t>
      </w:r>
    </w:p>
    <w:p w14:paraId="282017FB" w14:textId="17C8C6B2" w:rsidR="00F808E1" w:rsidRPr="0043266D" w:rsidRDefault="00F808E1" w:rsidP="00102AFE">
      <w:pPr>
        <w:pStyle w:val="ListParagraph"/>
        <w:numPr>
          <w:ilvl w:val="0"/>
          <w:numId w:val="3"/>
        </w:numPr>
        <w:spacing w:after="200" w:line="276" w:lineRule="auto"/>
        <w:rPr>
          <w:rFonts w:cstheme="minorHAnsi"/>
        </w:rPr>
      </w:pPr>
      <w:r w:rsidRPr="0043266D">
        <w:rPr>
          <w:rFonts w:cstheme="minorHAnsi"/>
        </w:rPr>
        <w:t>Nnenna Ogbulafor, NMCP Nigeria</w:t>
      </w:r>
    </w:p>
    <w:p w14:paraId="0C7B5A48" w14:textId="5FC0DC09" w:rsidR="00F808E1" w:rsidRPr="0043266D" w:rsidRDefault="00F808E1" w:rsidP="00102AFE">
      <w:pPr>
        <w:pStyle w:val="ListParagraph"/>
        <w:numPr>
          <w:ilvl w:val="0"/>
          <w:numId w:val="3"/>
        </w:numPr>
        <w:spacing w:after="200" w:line="276" w:lineRule="auto"/>
        <w:rPr>
          <w:rFonts w:cstheme="minorHAnsi"/>
        </w:rPr>
      </w:pPr>
      <w:proofErr w:type="spellStart"/>
      <w:r w:rsidRPr="0043266D">
        <w:rPr>
          <w:rFonts w:cstheme="minorHAnsi"/>
        </w:rPr>
        <w:t>Ini</w:t>
      </w:r>
      <w:r w:rsidR="0043266D" w:rsidRPr="0043266D">
        <w:rPr>
          <w:rFonts w:cstheme="minorHAnsi"/>
        </w:rPr>
        <w:t>A</w:t>
      </w:r>
      <w:r w:rsidRPr="0043266D">
        <w:rPr>
          <w:rFonts w:cstheme="minorHAnsi"/>
        </w:rPr>
        <w:t>basi</w:t>
      </w:r>
      <w:proofErr w:type="spellEnd"/>
      <w:r w:rsidRPr="0043266D">
        <w:rPr>
          <w:rFonts w:cstheme="minorHAnsi"/>
        </w:rPr>
        <w:t xml:space="preserve"> </w:t>
      </w:r>
      <w:proofErr w:type="spellStart"/>
      <w:r w:rsidRPr="0043266D">
        <w:rPr>
          <w:rFonts w:cstheme="minorHAnsi"/>
        </w:rPr>
        <w:t>Nglass</w:t>
      </w:r>
      <w:proofErr w:type="spellEnd"/>
      <w:r w:rsidRPr="0043266D">
        <w:rPr>
          <w:rFonts w:cstheme="minorHAnsi"/>
        </w:rPr>
        <w:t>, MSH</w:t>
      </w:r>
    </w:p>
    <w:p w14:paraId="2F710323" w14:textId="7E67E462" w:rsidR="00CC3B91" w:rsidRPr="0043266D" w:rsidRDefault="00F808E1" w:rsidP="00102AFE">
      <w:pPr>
        <w:pStyle w:val="ListParagraph"/>
        <w:numPr>
          <w:ilvl w:val="0"/>
          <w:numId w:val="3"/>
        </w:numPr>
        <w:spacing w:after="200" w:line="276" w:lineRule="auto"/>
        <w:rPr>
          <w:rFonts w:cstheme="minorHAnsi"/>
        </w:rPr>
      </w:pPr>
      <w:r w:rsidRPr="0043266D">
        <w:rPr>
          <w:rFonts w:cstheme="minorHAnsi"/>
        </w:rPr>
        <w:t>Clara Menend</w:t>
      </w:r>
      <w:r w:rsidR="00CC3B91" w:rsidRPr="0043266D">
        <w:rPr>
          <w:rFonts w:cstheme="minorHAnsi"/>
        </w:rPr>
        <w:t xml:space="preserve">ez, </w:t>
      </w:r>
      <w:proofErr w:type="spellStart"/>
      <w:r w:rsidR="00CC3B91" w:rsidRPr="0043266D">
        <w:rPr>
          <w:rFonts w:cstheme="minorHAnsi"/>
        </w:rPr>
        <w:t>ISGlobal</w:t>
      </w:r>
      <w:proofErr w:type="spellEnd"/>
    </w:p>
    <w:p w14:paraId="72B17A49" w14:textId="3BDE97A6" w:rsidR="00F808E1" w:rsidRPr="0043266D" w:rsidRDefault="00F808E1" w:rsidP="00102AFE">
      <w:pPr>
        <w:pStyle w:val="ListParagraph"/>
        <w:numPr>
          <w:ilvl w:val="0"/>
          <w:numId w:val="3"/>
        </w:numPr>
        <w:spacing w:after="200" w:line="276" w:lineRule="auto"/>
        <w:rPr>
          <w:rFonts w:cstheme="minorHAnsi"/>
        </w:rPr>
      </w:pPr>
      <w:r w:rsidRPr="0043266D">
        <w:rPr>
          <w:rFonts w:cstheme="minorHAnsi"/>
        </w:rPr>
        <w:t>Silvia Schwarte, WHO</w:t>
      </w:r>
    </w:p>
    <w:p w14:paraId="3513C021" w14:textId="0D9EC8EF" w:rsidR="00962E08" w:rsidRPr="0043266D" w:rsidRDefault="00CB3F15" w:rsidP="00102AFE">
      <w:pPr>
        <w:pStyle w:val="ListParagraph"/>
        <w:numPr>
          <w:ilvl w:val="0"/>
          <w:numId w:val="3"/>
        </w:numPr>
        <w:spacing w:after="200" w:line="276" w:lineRule="auto"/>
        <w:rPr>
          <w:rFonts w:cstheme="minorHAnsi"/>
        </w:rPr>
      </w:pPr>
      <w:r w:rsidRPr="0043266D">
        <w:rPr>
          <w:rFonts w:cstheme="minorHAnsi"/>
        </w:rPr>
        <w:t>Bon</w:t>
      </w:r>
      <w:r w:rsidR="00362188" w:rsidRPr="0043266D">
        <w:rPr>
          <w:rFonts w:cstheme="minorHAnsi"/>
        </w:rPr>
        <w:t>n</w:t>
      </w:r>
      <w:r w:rsidRPr="0043266D">
        <w:rPr>
          <w:rFonts w:cstheme="minorHAnsi"/>
        </w:rPr>
        <w:t>y</w:t>
      </w:r>
      <w:r w:rsidR="00362188" w:rsidRPr="0043266D">
        <w:rPr>
          <w:rFonts w:cstheme="minorHAnsi"/>
        </w:rPr>
        <w:t xml:space="preserve"> Ony</w:t>
      </w:r>
      <w:r w:rsidRPr="0043266D">
        <w:rPr>
          <w:rFonts w:cstheme="minorHAnsi"/>
        </w:rPr>
        <w:t>ango</w:t>
      </w:r>
      <w:r w:rsidR="00362188" w:rsidRPr="0043266D">
        <w:rPr>
          <w:rFonts w:cstheme="minorHAnsi"/>
        </w:rPr>
        <w:t xml:space="preserve">, </w:t>
      </w:r>
      <w:proofErr w:type="spellStart"/>
      <w:r w:rsidR="00362188" w:rsidRPr="0043266D">
        <w:rPr>
          <w:rFonts w:cstheme="minorHAnsi"/>
        </w:rPr>
        <w:t>Fonjo</w:t>
      </w:r>
      <w:proofErr w:type="spellEnd"/>
      <w:r w:rsidR="00362188" w:rsidRPr="0043266D">
        <w:rPr>
          <w:rFonts w:cstheme="minorHAnsi"/>
        </w:rPr>
        <w:t xml:space="preserve"> Foundation</w:t>
      </w:r>
    </w:p>
    <w:p w14:paraId="4E8D1DD9" w14:textId="31ADF5F8" w:rsidR="00ED4B84" w:rsidRPr="0043266D" w:rsidRDefault="00CC3B91" w:rsidP="00ED4B84">
      <w:pPr>
        <w:pStyle w:val="ListParagraph"/>
        <w:numPr>
          <w:ilvl w:val="0"/>
          <w:numId w:val="3"/>
        </w:numPr>
        <w:spacing w:after="200" w:line="276" w:lineRule="auto"/>
        <w:rPr>
          <w:rFonts w:cstheme="minorHAnsi"/>
        </w:rPr>
      </w:pPr>
      <w:r w:rsidRPr="0043266D">
        <w:rPr>
          <w:rFonts w:cstheme="minorHAnsi"/>
        </w:rPr>
        <w:t>Estrella Lasry, The Global Fund</w:t>
      </w:r>
    </w:p>
    <w:p w14:paraId="719D5B03" w14:textId="5F22A126" w:rsidR="00DB6BB5" w:rsidRPr="00ED4B84" w:rsidRDefault="00DB6BB5" w:rsidP="00ED4B84">
      <w:pPr>
        <w:rPr>
          <w:rFonts w:cstheme="minorHAnsi"/>
          <w:b/>
          <w:bCs/>
          <w:color w:val="3C4043"/>
          <w:spacing w:val="3"/>
          <w:shd w:val="clear" w:color="auto" w:fill="FFFFFF"/>
        </w:rPr>
        <w:sectPr w:rsidR="00DB6BB5" w:rsidRPr="00ED4B84" w:rsidSect="00ED4B84">
          <w:type w:val="continuous"/>
          <w:pgSz w:w="12240" w:h="15840"/>
          <w:pgMar w:top="1152" w:right="1008" w:bottom="1152" w:left="1008" w:header="720" w:footer="720" w:gutter="0"/>
          <w:cols w:space="720"/>
          <w:docGrid w:linePitch="360"/>
        </w:sectPr>
      </w:pPr>
    </w:p>
    <w:p w14:paraId="6FD4DC75" w14:textId="00951042" w:rsidR="000C670F" w:rsidRDefault="000C670F" w:rsidP="000C670F">
      <w:pPr>
        <w:pStyle w:val="ListParagraph"/>
        <w:ind w:left="540"/>
        <w:rPr>
          <w:rFonts w:cstheme="minorHAnsi"/>
          <w:b/>
          <w:bCs/>
          <w:color w:val="3C4043"/>
          <w:spacing w:val="3"/>
          <w:shd w:val="clear" w:color="auto" w:fill="FFFFFF"/>
        </w:rPr>
      </w:pPr>
    </w:p>
    <w:p w14:paraId="168754F7" w14:textId="28CA3CCD" w:rsidR="008E1A21" w:rsidRDefault="00EA5338" w:rsidP="004B3297">
      <w:pPr>
        <w:pStyle w:val="ListParagraph"/>
        <w:numPr>
          <w:ilvl w:val="0"/>
          <w:numId w:val="2"/>
        </w:numPr>
        <w:spacing w:after="0" w:line="240" w:lineRule="auto"/>
        <w:contextualSpacing w:val="0"/>
        <w:rPr>
          <w:rFonts w:eastAsia="Times New Roman"/>
        </w:rPr>
      </w:pPr>
      <w:proofErr w:type="spellStart"/>
      <w:r>
        <w:rPr>
          <w:rFonts w:eastAsia="Times New Roman"/>
          <w:b/>
          <w:u w:val="single"/>
        </w:rPr>
        <w:t>MiP</w:t>
      </w:r>
      <w:proofErr w:type="spellEnd"/>
      <w:r>
        <w:rPr>
          <w:rFonts w:eastAsia="Times New Roman"/>
          <w:b/>
          <w:u w:val="single"/>
        </w:rPr>
        <w:t xml:space="preserve"> WG co-Chair transition</w:t>
      </w:r>
      <w:r w:rsidR="00842E24" w:rsidRPr="008E1A21">
        <w:rPr>
          <w:rFonts w:eastAsia="Times New Roman"/>
          <w:b/>
          <w:u w:val="single"/>
        </w:rPr>
        <w:t>:</w:t>
      </w:r>
      <w:r w:rsidR="00842E24">
        <w:rPr>
          <w:rFonts w:eastAsia="Times New Roman"/>
        </w:rPr>
        <w:t xml:space="preserve"> </w:t>
      </w:r>
    </w:p>
    <w:p w14:paraId="62F4C0DB" w14:textId="3C1B1A28" w:rsidR="002363AE" w:rsidRDefault="002363AE" w:rsidP="008E1A21">
      <w:pPr>
        <w:pStyle w:val="ListParagraph"/>
        <w:numPr>
          <w:ilvl w:val="1"/>
          <w:numId w:val="2"/>
        </w:numPr>
        <w:spacing w:after="0" w:line="240" w:lineRule="auto"/>
        <w:contextualSpacing w:val="0"/>
        <w:rPr>
          <w:rFonts w:eastAsia="Times New Roman"/>
        </w:rPr>
      </w:pPr>
      <w:r>
        <w:rPr>
          <w:rFonts w:eastAsia="Times New Roman"/>
        </w:rPr>
        <w:t xml:space="preserve">Maurice is retiring from WHO at the end of June. </w:t>
      </w:r>
    </w:p>
    <w:p w14:paraId="76C74160" w14:textId="21AD51D1" w:rsidR="002363AE" w:rsidRDefault="002363AE" w:rsidP="0043266D">
      <w:pPr>
        <w:pStyle w:val="ListParagraph"/>
        <w:numPr>
          <w:ilvl w:val="2"/>
          <w:numId w:val="2"/>
        </w:numPr>
        <w:spacing w:after="0" w:line="240" w:lineRule="auto"/>
        <w:contextualSpacing w:val="0"/>
        <w:rPr>
          <w:rFonts w:eastAsia="Times New Roman"/>
        </w:rPr>
      </w:pPr>
      <w:r>
        <w:rPr>
          <w:rFonts w:eastAsia="Times New Roman"/>
        </w:rPr>
        <w:t xml:space="preserve">We want to thank Maurice for his tireless efforts on behalf of pregnant women. </w:t>
      </w:r>
    </w:p>
    <w:p w14:paraId="34BFCB0D" w14:textId="3675119B" w:rsidR="002363AE" w:rsidRPr="00881020" w:rsidRDefault="002363AE" w:rsidP="00881020">
      <w:pPr>
        <w:pStyle w:val="ListParagraph"/>
        <w:numPr>
          <w:ilvl w:val="1"/>
          <w:numId w:val="2"/>
        </w:numPr>
        <w:spacing w:after="0" w:line="240" w:lineRule="auto"/>
        <w:contextualSpacing w:val="0"/>
        <w:rPr>
          <w:rFonts w:eastAsia="Times New Roman"/>
        </w:rPr>
      </w:pPr>
      <w:r>
        <w:rPr>
          <w:rFonts w:eastAsia="Times New Roman"/>
        </w:rPr>
        <w:t xml:space="preserve">Dr. Chonge Kitojo has been elected to fill the </w:t>
      </w:r>
      <w:r w:rsidR="0043266D">
        <w:rPr>
          <w:rFonts w:eastAsia="Times New Roman"/>
        </w:rPr>
        <w:t xml:space="preserve">vacant </w:t>
      </w:r>
      <w:r>
        <w:rPr>
          <w:rFonts w:eastAsia="Times New Roman"/>
        </w:rPr>
        <w:t xml:space="preserve">co-Chair </w:t>
      </w:r>
      <w:r w:rsidR="0043266D">
        <w:rPr>
          <w:rFonts w:eastAsia="Times New Roman"/>
        </w:rPr>
        <w:t>position</w:t>
      </w:r>
      <w:r>
        <w:rPr>
          <w:rFonts w:eastAsia="Times New Roman"/>
        </w:rPr>
        <w:t xml:space="preserve">. </w:t>
      </w:r>
      <w:r w:rsidR="0043266D">
        <w:rPr>
          <w:rFonts w:eastAsia="Times New Roman"/>
        </w:rPr>
        <w:t xml:space="preserve"> Welcome Chonge!</w:t>
      </w:r>
    </w:p>
    <w:p w14:paraId="0C3E582D" w14:textId="77777777" w:rsidR="00842E24" w:rsidRDefault="00842E24" w:rsidP="00842E24">
      <w:pPr>
        <w:pStyle w:val="ListParagraph"/>
        <w:spacing w:after="0" w:line="240" w:lineRule="auto"/>
        <w:ind w:left="540"/>
        <w:contextualSpacing w:val="0"/>
        <w:rPr>
          <w:rFonts w:eastAsia="Times New Roman"/>
        </w:rPr>
      </w:pPr>
    </w:p>
    <w:p w14:paraId="5DC24C86" w14:textId="259384E7" w:rsidR="004B3297" w:rsidRDefault="004B3297" w:rsidP="004B3297">
      <w:pPr>
        <w:pStyle w:val="ListParagraph"/>
        <w:numPr>
          <w:ilvl w:val="0"/>
          <w:numId w:val="2"/>
        </w:numPr>
        <w:spacing w:after="0" w:line="240" w:lineRule="auto"/>
        <w:contextualSpacing w:val="0"/>
        <w:rPr>
          <w:rFonts w:eastAsia="Times New Roman"/>
        </w:rPr>
      </w:pPr>
      <w:r w:rsidRPr="00235123">
        <w:rPr>
          <w:rFonts w:eastAsia="Times New Roman"/>
          <w:b/>
          <w:u w:val="single"/>
        </w:rPr>
        <w:t>Presentation:</w:t>
      </w:r>
      <w:r>
        <w:rPr>
          <w:rFonts w:eastAsia="Times New Roman"/>
        </w:rPr>
        <w:t xml:space="preserve"> </w:t>
      </w:r>
      <w:r w:rsidR="00EA5338" w:rsidRPr="00EA5338">
        <w:rPr>
          <w:rFonts w:eastAsia="Times New Roman"/>
          <w:b/>
          <w:bCs/>
          <w:i/>
          <w:iCs/>
        </w:rPr>
        <w:t xml:space="preserve">Accelerating Access: A preview of findings from the </w:t>
      </w:r>
      <w:proofErr w:type="spellStart"/>
      <w:r w:rsidR="00EA5338" w:rsidRPr="00EA5338">
        <w:rPr>
          <w:rFonts w:eastAsia="Times New Roman"/>
          <w:b/>
          <w:bCs/>
          <w:i/>
          <w:iCs/>
        </w:rPr>
        <w:t>ProCCM</w:t>
      </w:r>
      <w:proofErr w:type="spellEnd"/>
      <w:r w:rsidR="00EA5338" w:rsidRPr="00EA5338">
        <w:rPr>
          <w:rFonts w:eastAsia="Times New Roman"/>
          <w:b/>
          <w:bCs/>
          <w:i/>
          <w:iCs/>
        </w:rPr>
        <w:t xml:space="preserve"> Trial</w:t>
      </w:r>
      <w:r w:rsidR="00EA5338">
        <w:rPr>
          <w:rFonts w:eastAsia="Times New Roman"/>
        </w:rPr>
        <w:t>,</w:t>
      </w:r>
      <w:r w:rsidR="00EA5338" w:rsidRPr="00EA5338">
        <w:rPr>
          <w:rFonts w:eastAsia="Times New Roman"/>
        </w:rPr>
        <w:t xml:space="preserve"> Kassoum Kayentao &amp; Stephanie Rapp, Muso</w:t>
      </w:r>
    </w:p>
    <w:p w14:paraId="2DC43540" w14:textId="77777777" w:rsidR="00630A4A" w:rsidRDefault="00630A4A" w:rsidP="00414EE0">
      <w:pPr>
        <w:pStyle w:val="ListParagraph"/>
        <w:spacing w:after="0" w:line="240" w:lineRule="auto"/>
        <w:ind w:left="540"/>
        <w:contextualSpacing w:val="0"/>
        <w:rPr>
          <w:rFonts w:eastAsia="Times New Roman"/>
          <w:u w:val="single"/>
        </w:rPr>
      </w:pPr>
    </w:p>
    <w:p w14:paraId="11C697AE" w14:textId="61B311F1" w:rsidR="00414EE0" w:rsidRPr="006C62D0" w:rsidRDefault="00414EE0" w:rsidP="00414EE0">
      <w:pPr>
        <w:pStyle w:val="ListParagraph"/>
        <w:spacing w:after="0" w:line="240" w:lineRule="auto"/>
        <w:ind w:left="540"/>
        <w:contextualSpacing w:val="0"/>
        <w:rPr>
          <w:rFonts w:eastAsia="Times New Roman"/>
          <w:u w:val="single"/>
        </w:rPr>
      </w:pPr>
      <w:r>
        <w:rPr>
          <w:rFonts w:eastAsia="Times New Roman"/>
          <w:u w:val="single"/>
        </w:rPr>
        <w:t xml:space="preserve">Presentation </w:t>
      </w:r>
      <w:r w:rsidRPr="006C62D0">
        <w:rPr>
          <w:rFonts w:eastAsia="Times New Roman"/>
          <w:u w:val="single"/>
        </w:rPr>
        <w:t>Discussion:</w:t>
      </w:r>
    </w:p>
    <w:p w14:paraId="0883E389" w14:textId="772C3226" w:rsidR="00630A4A" w:rsidRPr="00EA5338" w:rsidRDefault="00630A4A" w:rsidP="00414EE0">
      <w:pPr>
        <w:pStyle w:val="ListParagraph"/>
        <w:numPr>
          <w:ilvl w:val="1"/>
          <w:numId w:val="2"/>
        </w:numPr>
        <w:rPr>
          <w:rFonts w:eastAsia="Times New Roman"/>
        </w:rPr>
      </w:pPr>
      <w:r w:rsidRPr="00EA5338">
        <w:rPr>
          <w:rFonts w:eastAsia="Times New Roman"/>
        </w:rPr>
        <w:t xml:space="preserve">Can you share the slides? </w:t>
      </w:r>
    </w:p>
    <w:p w14:paraId="758CC91F" w14:textId="44313370" w:rsidR="00630A4A" w:rsidRPr="00EA5338" w:rsidRDefault="00EA5338" w:rsidP="00630A4A">
      <w:pPr>
        <w:pStyle w:val="ListParagraph"/>
        <w:numPr>
          <w:ilvl w:val="2"/>
          <w:numId w:val="2"/>
        </w:numPr>
        <w:rPr>
          <w:rFonts w:eastAsia="Times New Roman"/>
        </w:rPr>
      </w:pPr>
      <w:r w:rsidRPr="00EA5338">
        <w:rPr>
          <w:rFonts w:eastAsia="Times New Roman"/>
        </w:rPr>
        <w:lastRenderedPageBreak/>
        <w:t>Unfortunately</w:t>
      </w:r>
      <w:r w:rsidR="0043266D">
        <w:rPr>
          <w:rFonts w:eastAsia="Times New Roman"/>
        </w:rPr>
        <w:t>,</w:t>
      </w:r>
      <w:r w:rsidRPr="00EA5338">
        <w:rPr>
          <w:rFonts w:eastAsia="Times New Roman"/>
        </w:rPr>
        <w:t xml:space="preserve"> the slides cannot be shared at this time since the research is still being peer reviewed.</w:t>
      </w:r>
    </w:p>
    <w:p w14:paraId="0AB59D45" w14:textId="4DD1EB70" w:rsidR="00414EE0" w:rsidRPr="00CB58F8" w:rsidRDefault="00CB58F8" w:rsidP="00CB58F8">
      <w:pPr>
        <w:pStyle w:val="ListParagraph"/>
        <w:numPr>
          <w:ilvl w:val="1"/>
          <w:numId w:val="2"/>
        </w:numPr>
        <w:rPr>
          <w:rFonts w:eastAsia="Times New Roman"/>
        </w:rPr>
      </w:pPr>
      <w:r>
        <w:rPr>
          <w:rFonts w:eastAsia="Times New Roman"/>
        </w:rPr>
        <w:t xml:space="preserve">Nigeria experience on </w:t>
      </w:r>
      <w:proofErr w:type="spellStart"/>
      <w:r>
        <w:rPr>
          <w:rFonts w:eastAsia="Times New Roman"/>
        </w:rPr>
        <w:t>iCCM</w:t>
      </w:r>
      <w:proofErr w:type="spellEnd"/>
      <w:r>
        <w:rPr>
          <w:rFonts w:eastAsia="Times New Roman"/>
        </w:rPr>
        <w:t xml:space="preserve">: we’ve noticed a significant </w:t>
      </w:r>
      <w:r w:rsidR="00CD2886">
        <w:rPr>
          <w:rFonts w:eastAsia="Times New Roman"/>
        </w:rPr>
        <w:t xml:space="preserve">increase in </w:t>
      </w:r>
      <w:r>
        <w:rPr>
          <w:rFonts w:eastAsia="Times New Roman"/>
        </w:rPr>
        <w:t xml:space="preserve">service provision and a decline in health </w:t>
      </w:r>
      <w:proofErr w:type="spellStart"/>
      <w:r>
        <w:rPr>
          <w:rFonts w:eastAsia="Times New Roman"/>
        </w:rPr>
        <w:t>indeces</w:t>
      </w:r>
      <w:proofErr w:type="spellEnd"/>
      <w:r>
        <w:rPr>
          <w:rFonts w:eastAsia="Times New Roman"/>
        </w:rPr>
        <w:t xml:space="preserve">.  </w:t>
      </w:r>
      <w:r w:rsidR="00CD2886">
        <w:rPr>
          <w:rFonts w:eastAsia="Times New Roman"/>
        </w:rPr>
        <w:t>For malaria, test positivity rates in areas where</w:t>
      </w:r>
      <w:r>
        <w:rPr>
          <w:rFonts w:eastAsia="Times New Roman"/>
        </w:rPr>
        <w:t xml:space="preserve"> </w:t>
      </w:r>
      <w:proofErr w:type="spellStart"/>
      <w:r>
        <w:rPr>
          <w:rFonts w:eastAsia="Times New Roman"/>
        </w:rPr>
        <w:t>iCCM</w:t>
      </w:r>
      <w:proofErr w:type="spellEnd"/>
      <w:r>
        <w:rPr>
          <w:rFonts w:eastAsia="Times New Roman"/>
        </w:rPr>
        <w:t xml:space="preserve"> </w:t>
      </w:r>
      <w:r w:rsidR="00CD2886">
        <w:rPr>
          <w:rFonts w:eastAsia="Times New Roman"/>
        </w:rPr>
        <w:t xml:space="preserve">is deployed have actually dropped compared to non </w:t>
      </w:r>
      <w:proofErr w:type="spellStart"/>
      <w:r w:rsidR="00CD2886">
        <w:rPr>
          <w:rFonts w:eastAsia="Times New Roman"/>
        </w:rPr>
        <w:t>iCCM</w:t>
      </w:r>
      <w:proofErr w:type="spellEnd"/>
      <w:r w:rsidR="00CD2886">
        <w:rPr>
          <w:rFonts w:eastAsia="Times New Roman"/>
        </w:rPr>
        <w:t xml:space="preserve"> areas.  </w:t>
      </w:r>
      <w:proofErr w:type="spellStart"/>
      <w:r w:rsidR="00CD2886">
        <w:rPr>
          <w:rFonts w:eastAsia="Times New Roman"/>
        </w:rPr>
        <w:t>iCCM</w:t>
      </w:r>
      <w:proofErr w:type="spellEnd"/>
      <w:r w:rsidR="00CD2886">
        <w:rPr>
          <w:rFonts w:eastAsia="Times New Roman"/>
        </w:rPr>
        <w:t xml:space="preserve"> </w:t>
      </w:r>
      <w:r>
        <w:rPr>
          <w:rFonts w:eastAsia="Times New Roman"/>
        </w:rPr>
        <w:t xml:space="preserve">goes a long way </w:t>
      </w:r>
      <w:r w:rsidR="00CD2886">
        <w:rPr>
          <w:rFonts w:eastAsia="Times New Roman"/>
        </w:rPr>
        <w:t xml:space="preserve">to take services to </w:t>
      </w:r>
      <w:r>
        <w:rPr>
          <w:rFonts w:eastAsia="Times New Roman"/>
        </w:rPr>
        <w:t xml:space="preserve">reach people. </w:t>
      </w:r>
    </w:p>
    <w:p w14:paraId="3830AEFC" w14:textId="65E7095E" w:rsidR="00CB58F8" w:rsidRDefault="00CB58F8" w:rsidP="00235123">
      <w:pPr>
        <w:pStyle w:val="ListParagraph"/>
        <w:numPr>
          <w:ilvl w:val="1"/>
          <w:numId w:val="2"/>
        </w:numPr>
        <w:spacing w:after="0" w:line="240" w:lineRule="auto"/>
        <w:contextualSpacing w:val="0"/>
        <w:rPr>
          <w:rFonts w:eastAsia="Times New Roman"/>
        </w:rPr>
      </w:pPr>
      <w:r>
        <w:rPr>
          <w:rFonts w:eastAsia="Times New Roman"/>
        </w:rPr>
        <w:t xml:space="preserve">What are your considerations/thoughts for governments/partners who would want to think about in adopting this model?  What are the most important things to consider up front?  </w:t>
      </w:r>
    </w:p>
    <w:p w14:paraId="6CCBA8BB" w14:textId="77777777" w:rsidR="00CD2886" w:rsidRDefault="00CB58F8" w:rsidP="00CB58F8">
      <w:pPr>
        <w:pStyle w:val="ListParagraph"/>
        <w:numPr>
          <w:ilvl w:val="2"/>
          <w:numId w:val="2"/>
        </w:numPr>
        <w:spacing w:after="0" w:line="240" w:lineRule="auto"/>
        <w:contextualSpacing w:val="0"/>
        <w:rPr>
          <w:rFonts w:eastAsia="Times New Roman"/>
        </w:rPr>
      </w:pPr>
      <w:r>
        <w:rPr>
          <w:rFonts w:eastAsia="Times New Roman"/>
        </w:rPr>
        <w:t>There are some initial recommendations, but always growing th</w:t>
      </w:r>
      <w:r w:rsidR="00CD2886">
        <w:rPr>
          <w:rFonts w:eastAsia="Times New Roman"/>
        </w:rPr>
        <w:t>is and hearing</w:t>
      </w:r>
      <w:r>
        <w:rPr>
          <w:rFonts w:eastAsia="Times New Roman"/>
        </w:rPr>
        <w:t xml:space="preserve"> feedback</w:t>
      </w:r>
      <w:r w:rsidR="00CD2886">
        <w:rPr>
          <w:rFonts w:eastAsia="Times New Roman"/>
        </w:rPr>
        <w:t xml:space="preserve"> from partners</w:t>
      </w:r>
      <w:r>
        <w:rPr>
          <w:rFonts w:eastAsia="Times New Roman"/>
        </w:rPr>
        <w:t xml:space="preserve">. </w:t>
      </w:r>
    </w:p>
    <w:p w14:paraId="07E137E6" w14:textId="2A731E13" w:rsidR="00CD2886" w:rsidRDefault="00CB58F8" w:rsidP="00CD2886">
      <w:pPr>
        <w:pStyle w:val="ListParagraph"/>
        <w:numPr>
          <w:ilvl w:val="3"/>
          <w:numId w:val="2"/>
        </w:numPr>
        <w:spacing w:after="0" w:line="240" w:lineRule="auto"/>
        <w:contextualSpacing w:val="0"/>
        <w:rPr>
          <w:rFonts w:eastAsia="Times New Roman"/>
        </w:rPr>
      </w:pPr>
      <w:r>
        <w:rPr>
          <w:rFonts w:eastAsia="Times New Roman"/>
        </w:rPr>
        <w:t>For MOH</w:t>
      </w:r>
      <w:r w:rsidR="00CD2886">
        <w:rPr>
          <w:rFonts w:eastAsia="Times New Roman"/>
        </w:rPr>
        <w:t>s</w:t>
      </w:r>
      <w:r>
        <w:rPr>
          <w:rFonts w:eastAsia="Times New Roman"/>
        </w:rPr>
        <w:t xml:space="preserve">, we see proactive </w:t>
      </w:r>
      <w:r w:rsidR="00CD2886">
        <w:rPr>
          <w:rFonts w:eastAsia="Times New Roman"/>
        </w:rPr>
        <w:t xml:space="preserve">case detection on the part of CHWs. It didn’t </w:t>
      </w:r>
      <w:r>
        <w:rPr>
          <w:rFonts w:eastAsia="Times New Roman"/>
        </w:rPr>
        <w:t xml:space="preserve">make a different on child mortality, but did make a difference on </w:t>
      </w:r>
      <w:r w:rsidR="00CD2886">
        <w:rPr>
          <w:rFonts w:eastAsia="Times New Roman"/>
        </w:rPr>
        <w:t xml:space="preserve">prenatal care access. </w:t>
      </w:r>
      <w:r>
        <w:rPr>
          <w:rFonts w:eastAsia="Times New Roman"/>
        </w:rPr>
        <w:t xml:space="preserve"> </w:t>
      </w:r>
    </w:p>
    <w:p w14:paraId="23C728C0" w14:textId="77777777" w:rsidR="00CD2886" w:rsidRDefault="00CD2886" w:rsidP="00CD2886">
      <w:pPr>
        <w:pStyle w:val="ListParagraph"/>
        <w:numPr>
          <w:ilvl w:val="3"/>
          <w:numId w:val="2"/>
        </w:numPr>
        <w:spacing w:after="0" w:line="240" w:lineRule="auto"/>
        <w:contextualSpacing w:val="0"/>
        <w:rPr>
          <w:rFonts w:eastAsia="Times New Roman"/>
        </w:rPr>
      </w:pPr>
      <w:r>
        <w:rPr>
          <w:rFonts w:eastAsia="Times New Roman"/>
        </w:rPr>
        <w:t>For countries including RH services in their package of community health care, w</w:t>
      </w:r>
      <w:r w:rsidR="00CB58F8">
        <w:rPr>
          <w:rFonts w:eastAsia="Times New Roman"/>
        </w:rPr>
        <w:t xml:space="preserve">e recommend they work on this proactive case detection. </w:t>
      </w:r>
      <w:r>
        <w:rPr>
          <w:rFonts w:eastAsia="Times New Roman"/>
        </w:rPr>
        <w:t>It is minimal cost if you are already paying CHWs so it is really about their workflow so</w:t>
      </w:r>
      <w:r w:rsidR="00CB58F8">
        <w:rPr>
          <w:rFonts w:eastAsia="Times New Roman"/>
        </w:rPr>
        <w:t xml:space="preserve"> this is one of our strong recommendations.  </w:t>
      </w:r>
    </w:p>
    <w:p w14:paraId="452C723F" w14:textId="4AD51509" w:rsidR="00CD2886" w:rsidRDefault="00CB58F8" w:rsidP="00CD2886">
      <w:pPr>
        <w:pStyle w:val="ListParagraph"/>
        <w:numPr>
          <w:ilvl w:val="4"/>
          <w:numId w:val="2"/>
        </w:numPr>
        <w:spacing w:after="0" w:line="240" w:lineRule="auto"/>
        <w:contextualSpacing w:val="0"/>
        <w:rPr>
          <w:rFonts w:eastAsia="Times New Roman"/>
        </w:rPr>
      </w:pPr>
      <w:r>
        <w:rPr>
          <w:rFonts w:eastAsia="Times New Roman"/>
        </w:rPr>
        <w:t xml:space="preserve">What drove that </w:t>
      </w:r>
      <w:proofErr w:type="gramStart"/>
      <w:r>
        <w:rPr>
          <w:rFonts w:eastAsia="Times New Roman"/>
        </w:rPr>
        <w:t>drop in</w:t>
      </w:r>
      <w:proofErr w:type="gramEnd"/>
      <w:r>
        <w:rPr>
          <w:rFonts w:eastAsia="Times New Roman"/>
        </w:rPr>
        <w:t xml:space="preserve"> child mortality and </w:t>
      </w:r>
      <w:r w:rsidR="00CD2886">
        <w:rPr>
          <w:rFonts w:eastAsia="Times New Roman"/>
        </w:rPr>
        <w:t xml:space="preserve">these </w:t>
      </w:r>
      <w:r>
        <w:rPr>
          <w:rFonts w:eastAsia="Times New Roman"/>
        </w:rPr>
        <w:t xml:space="preserve">overall improvements </w:t>
      </w:r>
      <w:r w:rsidR="00CD2886">
        <w:rPr>
          <w:rFonts w:eastAsia="Times New Roman"/>
        </w:rPr>
        <w:t xml:space="preserve">when you look at the pre/post results really </w:t>
      </w:r>
      <w:r>
        <w:rPr>
          <w:rFonts w:eastAsia="Times New Roman"/>
        </w:rPr>
        <w:t xml:space="preserve">has to do with the model as a whole – the integrated package </w:t>
      </w:r>
      <w:r w:rsidR="00CD2886">
        <w:rPr>
          <w:rFonts w:eastAsia="Times New Roman"/>
        </w:rPr>
        <w:t xml:space="preserve">– the primary care facility and the user fee removal.  </w:t>
      </w:r>
      <w:proofErr w:type="gramStart"/>
      <w:r w:rsidR="00CD2886">
        <w:rPr>
          <w:rFonts w:eastAsia="Times New Roman"/>
        </w:rPr>
        <w:t>So</w:t>
      </w:r>
      <w:proofErr w:type="gramEnd"/>
      <w:r w:rsidR="00CD2886">
        <w:rPr>
          <w:rFonts w:eastAsia="Times New Roman"/>
        </w:rPr>
        <w:t xml:space="preserve"> our big push is </w:t>
      </w:r>
      <w:r>
        <w:rPr>
          <w:rFonts w:eastAsia="Times New Roman"/>
        </w:rPr>
        <w:t>for institutions</w:t>
      </w:r>
      <w:r w:rsidR="00CD2886">
        <w:rPr>
          <w:rFonts w:eastAsia="Times New Roman"/>
        </w:rPr>
        <w:t xml:space="preserve">, </w:t>
      </w:r>
      <w:r>
        <w:rPr>
          <w:rFonts w:eastAsia="Times New Roman"/>
        </w:rPr>
        <w:t xml:space="preserve">governments </w:t>
      </w:r>
      <w:r w:rsidR="00CD2886">
        <w:rPr>
          <w:rFonts w:eastAsia="Times New Roman"/>
        </w:rPr>
        <w:t xml:space="preserve">and partners </w:t>
      </w:r>
      <w:r>
        <w:rPr>
          <w:rFonts w:eastAsia="Times New Roman"/>
        </w:rPr>
        <w:t>to keep investing in all th</w:t>
      </w:r>
      <w:r w:rsidR="00CD2886">
        <w:rPr>
          <w:rFonts w:eastAsia="Times New Roman"/>
        </w:rPr>
        <w:t>ese thre</w:t>
      </w:r>
      <w:r>
        <w:rPr>
          <w:rFonts w:eastAsia="Times New Roman"/>
        </w:rPr>
        <w:t xml:space="preserve">e: </w:t>
      </w:r>
      <w:r w:rsidR="00CD2886">
        <w:rPr>
          <w:rFonts w:eastAsia="Times New Roman"/>
        </w:rPr>
        <w:t xml:space="preserve">professional community health care, improved primary health care facilities and the removal of point of care fees.  </w:t>
      </w:r>
    </w:p>
    <w:p w14:paraId="60F12955" w14:textId="7B504585" w:rsidR="00CB58F8" w:rsidRDefault="00CB58F8" w:rsidP="00CD2886">
      <w:pPr>
        <w:pStyle w:val="ListParagraph"/>
        <w:numPr>
          <w:ilvl w:val="4"/>
          <w:numId w:val="2"/>
        </w:numPr>
        <w:spacing w:after="0" w:line="240" w:lineRule="auto"/>
        <w:contextualSpacing w:val="0"/>
        <w:rPr>
          <w:rFonts w:eastAsia="Times New Roman"/>
        </w:rPr>
      </w:pPr>
      <w:r>
        <w:rPr>
          <w:rFonts w:eastAsia="Times New Roman"/>
        </w:rPr>
        <w:t xml:space="preserve">Different countries are on different journeys – some countries across SSA have been able to remove </w:t>
      </w:r>
      <w:r w:rsidR="00CD2886">
        <w:rPr>
          <w:rFonts w:eastAsia="Times New Roman"/>
        </w:rPr>
        <w:t>user fees, especially for target populations.</w:t>
      </w:r>
    </w:p>
    <w:p w14:paraId="2C7B44D3" w14:textId="1F38264E" w:rsidR="00CB58F8" w:rsidRDefault="00CB58F8" w:rsidP="00CB58F8">
      <w:pPr>
        <w:pStyle w:val="ListParagraph"/>
        <w:numPr>
          <w:ilvl w:val="2"/>
          <w:numId w:val="2"/>
        </w:numPr>
        <w:spacing w:after="0" w:line="240" w:lineRule="auto"/>
        <w:contextualSpacing w:val="0"/>
        <w:rPr>
          <w:rFonts w:eastAsia="Times New Roman"/>
        </w:rPr>
      </w:pPr>
      <w:r>
        <w:rPr>
          <w:rFonts w:eastAsia="Times New Roman"/>
        </w:rPr>
        <w:t xml:space="preserve">Overall message is that this model is possible and can have a significant impact even in </w:t>
      </w:r>
      <w:r w:rsidR="00CD2886">
        <w:rPr>
          <w:rFonts w:eastAsia="Times New Roman"/>
        </w:rPr>
        <w:t>the face</w:t>
      </w:r>
      <w:r>
        <w:rPr>
          <w:rFonts w:eastAsia="Times New Roman"/>
        </w:rPr>
        <w:t xml:space="preserve"> of conflict.  These results show wha</w:t>
      </w:r>
      <w:r w:rsidR="00CD2886">
        <w:rPr>
          <w:rFonts w:eastAsia="Times New Roman"/>
        </w:rPr>
        <w:t>t i</w:t>
      </w:r>
      <w:r>
        <w:rPr>
          <w:rFonts w:eastAsia="Times New Roman"/>
        </w:rPr>
        <w:t xml:space="preserve">s possible </w:t>
      </w:r>
      <w:r w:rsidR="00CD2886">
        <w:rPr>
          <w:rFonts w:eastAsia="Times New Roman"/>
        </w:rPr>
        <w:t xml:space="preserve">so that </w:t>
      </w:r>
      <w:r>
        <w:rPr>
          <w:rFonts w:eastAsia="Times New Roman"/>
        </w:rPr>
        <w:t>if we continue investing and make the adjustments required</w:t>
      </w:r>
      <w:r w:rsidR="00CD2886">
        <w:rPr>
          <w:rFonts w:eastAsia="Times New Roman"/>
        </w:rPr>
        <w:t>,</w:t>
      </w:r>
      <w:r>
        <w:rPr>
          <w:rFonts w:eastAsia="Times New Roman"/>
        </w:rPr>
        <w:t xml:space="preserve"> </w:t>
      </w:r>
      <w:r w:rsidR="00CD2886">
        <w:rPr>
          <w:rFonts w:eastAsia="Times New Roman"/>
        </w:rPr>
        <w:t xml:space="preserve">we can still provide valuable health care and can see improvements in outcomes. </w:t>
      </w:r>
      <w:r>
        <w:rPr>
          <w:rFonts w:eastAsia="Times New Roman"/>
        </w:rPr>
        <w:t xml:space="preserve"> </w:t>
      </w:r>
    </w:p>
    <w:p w14:paraId="7885D524" w14:textId="41641970" w:rsidR="00630A4A" w:rsidRPr="00EA5338" w:rsidRDefault="00CB58F8" w:rsidP="00235123">
      <w:pPr>
        <w:pStyle w:val="ListParagraph"/>
        <w:numPr>
          <w:ilvl w:val="1"/>
          <w:numId w:val="2"/>
        </w:numPr>
        <w:spacing w:after="0" w:line="240" w:lineRule="auto"/>
        <w:contextualSpacing w:val="0"/>
        <w:rPr>
          <w:rFonts w:eastAsia="Times New Roman"/>
        </w:rPr>
      </w:pPr>
      <w:r>
        <w:rPr>
          <w:rFonts w:eastAsia="Times New Roman"/>
        </w:rPr>
        <w:t xml:space="preserve">Payment of CHWs is important, but challenge to realize in a sustainable way.  What was the payment to CHWs and how you see this being sustained long-term? </w:t>
      </w:r>
    </w:p>
    <w:p w14:paraId="18A0FAB2" w14:textId="34B03E58" w:rsidR="00367B48" w:rsidRDefault="00CB58F8" w:rsidP="00EA5338">
      <w:pPr>
        <w:pStyle w:val="ListParagraph"/>
        <w:numPr>
          <w:ilvl w:val="2"/>
          <w:numId w:val="2"/>
        </w:numPr>
        <w:spacing w:after="0" w:line="240" w:lineRule="auto"/>
        <w:contextualSpacing w:val="0"/>
        <w:rPr>
          <w:rFonts w:eastAsia="Times New Roman"/>
        </w:rPr>
      </w:pPr>
      <w:r>
        <w:rPr>
          <w:rFonts w:eastAsia="Times New Roman"/>
        </w:rPr>
        <w:t xml:space="preserve">In Mali there is an agreement across all of the states/partners that CHWs be paid in line with minimum wage (approximately $75 per month).  CHWs across Mali are paid through partners (GF, GAVI, etc.).  It wasn’t controversial or unique that the CHWs involved were paid.  There is policy in Mali to set up </w:t>
      </w:r>
      <w:r w:rsidR="00087B62">
        <w:rPr>
          <w:rFonts w:eastAsia="Times New Roman"/>
        </w:rPr>
        <w:t xml:space="preserve">legal parameters for </w:t>
      </w:r>
      <w:r>
        <w:rPr>
          <w:rFonts w:eastAsia="Times New Roman"/>
        </w:rPr>
        <w:t>the paymen</w:t>
      </w:r>
      <w:r w:rsidR="00CD2886">
        <w:rPr>
          <w:rFonts w:eastAsia="Times New Roman"/>
        </w:rPr>
        <w:t xml:space="preserve">t </w:t>
      </w:r>
      <w:r w:rsidR="00087B62">
        <w:rPr>
          <w:rFonts w:eastAsia="Times New Roman"/>
        </w:rPr>
        <w:t>to pass through the domestic budget.</w:t>
      </w:r>
    </w:p>
    <w:p w14:paraId="2F92D0CA" w14:textId="0B152461" w:rsidR="00CB58F8" w:rsidRPr="00EA5338" w:rsidRDefault="00CB58F8" w:rsidP="00EA5338">
      <w:pPr>
        <w:pStyle w:val="ListParagraph"/>
        <w:numPr>
          <w:ilvl w:val="2"/>
          <w:numId w:val="2"/>
        </w:numPr>
        <w:spacing w:after="0" w:line="240" w:lineRule="auto"/>
        <w:contextualSpacing w:val="0"/>
        <w:rPr>
          <w:rFonts w:eastAsia="Times New Roman"/>
        </w:rPr>
      </w:pPr>
      <w:r>
        <w:rPr>
          <w:rFonts w:eastAsia="Times New Roman"/>
        </w:rPr>
        <w:t xml:space="preserve">Sustainability: This is a tough question.  These plans need to be costed out so countries/partners are looking at appropriate ratios of </w:t>
      </w:r>
      <w:proofErr w:type="spellStart"/>
      <w:r>
        <w:rPr>
          <w:rFonts w:eastAsia="Times New Roman"/>
        </w:rPr>
        <w:t>CHW:people</w:t>
      </w:r>
      <w:proofErr w:type="spellEnd"/>
      <w:r>
        <w:rPr>
          <w:rFonts w:eastAsia="Times New Roman"/>
        </w:rPr>
        <w:t xml:space="preserve"> – recognizing </w:t>
      </w:r>
      <w:r w:rsidR="00087B62">
        <w:rPr>
          <w:rFonts w:eastAsia="Times New Roman"/>
        </w:rPr>
        <w:t>what ratios are possible when you have a full-time CHW, the amount of site visits they can accomplish can help people to understand that g</w:t>
      </w:r>
      <w:r>
        <w:rPr>
          <w:rFonts w:eastAsia="Times New Roman"/>
        </w:rPr>
        <w:t>ood coverage might not cost quite as much as people think.</w:t>
      </w:r>
    </w:p>
    <w:p w14:paraId="59562D14" w14:textId="422F6656" w:rsidR="00CB58F8" w:rsidRDefault="00CB58F8" w:rsidP="00CB58F8">
      <w:pPr>
        <w:pStyle w:val="ListParagraph"/>
        <w:numPr>
          <w:ilvl w:val="1"/>
          <w:numId w:val="2"/>
        </w:numPr>
        <w:spacing w:after="0" w:line="240" w:lineRule="auto"/>
        <w:contextualSpacing w:val="0"/>
        <w:rPr>
          <w:rFonts w:eastAsia="Times New Roman"/>
        </w:rPr>
      </w:pPr>
      <w:r w:rsidRPr="00CB58F8">
        <w:rPr>
          <w:rFonts w:eastAsia="Times New Roman"/>
        </w:rPr>
        <w:t xml:space="preserve">Conflict setting: </w:t>
      </w:r>
      <w:r>
        <w:rPr>
          <w:rFonts w:eastAsia="Times New Roman"/>
        </w:rPr>
        <w:t>Mobility of a population is challenging – out</w:t>
      </w:r>
      <w:r w:rsidR="00087B62">
        <w:rPr>
          <w:rFonts w:eastAsia="Times New Roman"/>
        </w:rPr>
        <w:t>-</w:t>
      </w:r>
      <w:r>
        <w:rPr>
          <w:rFonts w:eastAsia="Times New Roman"/>
        </w:rPr>
        <w:t xml:space="preserve">migration – was it an issue? </w:t>
      </w:r>
    </w:p>
    <w:p w14:paraId="1BD68771" w14:textId="4A21556C" w:rsidR="00CB58F8" w:rsidRDefault="00CB58F8" w:rsidP="00CB58F8">
      <w:pPr>
        <w:pStyle w:val="ListParagraph"/>
        <w:numPr>
          <w:ilvl w:val="2"/>
          <w:numId w:val="2"/>
        </w:numPr>
        <w:spacing w:after="0" w:line="240" w:lineRule="auto"/>
        <w:contextualSpacing w:val="0"/>
        <w:rPr>
          <w:rFonts w:eastAsia="Times New Roman"/>
        </w:rPr>
      </w:pPr>
      <w:r>
        <w:rPr>
          <w:rFonts w:eastAsia="Times New Roman"/>
        </w:rPr>
        <w:t>There was some in and out migration during the time</w:t>
      </w:r>
      <w:r w:rsidR="00087B62">
        <w:rPr>
          <w:rFonts w:eastAsia="Times New Roman"/>
        </w:rPr>
        <w:t xml:space="preserve">.  </w:t>
      </w:r>
      <w:r>
        <w:rPr>
          <w:rFonts w:eastAsia="Times New Roman"/>
        </w:rPr>
        <w:t xml:space="preserve">To face this type of migration we developed a strategy of using mobile clinics to reach people affected.  </w:t>
      </w:r>
    </w:p>
    <w:p w14:paraId="6E26F681" w14:textId="0EE3548D" w:rsidR="007D5F29" w:rsidRDefault="007D5F29" w:rsidP="00CB58F8">
      <w:pPr>
        <w:pStyle w:val="ListParagraph"/>
        <w:numPr>
          <w:ilvl w:val="2"/>
          <w:numId w:val="2"/>
        </w:numPr>
        <w:spacing w:after="0" w:line="240" w:lineRule="auto"/>
        <w:contextualSpacing w:val="0"/>
        <w:rPr>
          <w:rFonts w:eastAsia="Times New Roman"/>
        </w:rPr>
      </w:pPr>
      <w:r>
        <w:rPr>
          <w:rFonts w:eastAsia="Times New Roman"/>
        </w:rPr>
        <w:t>One of the studies to be published is a process evaluation</w:t>
      </w:r>
      <w:r w:rsidR="00087B62">
        <w:rPr>
          <w:rFonts w:eastAsia="Times New Roman"/>
        </w:rPr>
        <w:t xml:space="preserve"> that was embedded. We did a lot of quantitative interviews that </w:t>
      </w:r>
      <w:r>
        <w:rPr>
          <w:rFonts w:eastAsia="Times New Roman"/>
        </w:rPr>
        <w:t xml:space="preserve">will capture some of this.  We identified each patient with a unique identifier so we could track individuals.  Mobile clinics were used to </w:t>
      </w:r>
      <w:r w:rsidR="00087B62">
        <w:rPr>
          <w:rFonts w:eastAsia="Times New Roman"/>
        </w:rPr>
        <w:t xml:space="preserve">ensure care wasn’t interrupted for communities that were cut off by violence. There was both in-migration and out-migration so the </w:t>
      </w:r>
      <w:r>
        <w:rPr>
          <w:rFonts w:eastAsia="Times New Roman"/>
        </w:rPr>
        <w:t xml:space="preserve">amount of people in the study each year stayed the same.  </w:t>
      </w:r>
    </w:p>
    <w:p w14:paraId="2493608B" w14:textId="79161AC8" w:rsidR="007D5F29" w:rsidRPr="00A23895" w:rsidRDefault="007D5F29" w:rsidP="007D5F29">
      <w:pPr>
        <w:pStyle w:val="ListParagraph"/>
        <w:numPr>
          <w:ilvl w:val="1"/>
          <w:numId w:val="2"/>
        </w:numPr>
        <w:spacing w:after="0" w:line="240" w:lineRule="auto"/>
        <w:contextualSpacing w:val="0"/>
        <w:rPr>
          <w:rFonts w:eastAsia="Times New Roman"/>
        </w:rPr>
      </w:pPr>
      <w:r w:rsidRPr="00A23895">
        <w:rPr>
          <w:rFonts w:eastAsia="Times New Roman"/>
        </w:rPr>
        <w:t xml:space="preserve">Cost-effectiveness of proactive case detection? </w:t>
      </w:r>
    </w:p>
    <w:p w14:paraId="600E622A" w14:textId="5B9A150C" w:rsidR="007D5F29" w:rsidRPr="00A23895" w:rsidRDefault="007D5F29" w:rsidP="007D5F29">
      <w:pPr>
        <w:pStyle w:val="ListParagraph"/>
        <w:numPr>
          <w:ilvl w:val="2"/>
          <w:numId w:val="2"/>
        </w:numPr>
        <w:spacing w:after="0" w:line="240" w:lineRule="auto"/>
        <w:contextualSpacing w:val="0"/>
        <w:rPr>
          <w:rFonts w:eastAsia="Times New Roman"/>
        </w:rPr>
      </w:pPr>
      <w:r w:rsidRPr="00A23895">
        <w:rPr>
          <w:rFonts w:eastAsia="Times New Roman"/>
        </w:rPr>
        <w:t xml:space="preserve">The $11.41 comes from a cost analysis of the whole intervention.  They will also be doing a </w:t>
      </w:r>
      <w:r w:rsidR="00B15445">
        <w:rPr>
          <w:rFonts w:eastAsia="Times New Roman"/>
        </w:rPr>
        <w:t>cost-effective analysis of the proactive piece. This is ongoing and will be available in a few months.</w:t>
      </w:r>
    </w:p>
    <w:p w14:paraId="5138434B" w14:textId="7A561A00" w:rsidR="007D5F29" w:rsidRPr="00B15445" w:rsidRDefault="007D5F29" w:rsidP="00B15445">
      <w:pPr>
        <w:pStyle w:val="ListParagraph"/>
        <w:numPr>
          <w:ilvl w:val="2"/>
          <w:numId w:val="2"/>
        </w:numPr>
        <w:spacing w:after="0" w:line="240" w:lineRule="auto"/>
        <w:contextualSpacing w:val="0"/>
        <w:rPr>
          <w:rFonts w:eastAsia="Times New Roman"/>
        </w:rPr>
      </w:pPr>
      <w:r w:rsidRPr="00A23895">
        <w:rPr>
          <w:rFonts w:eastAsia="Times New Roman"/>
        </w:rPr>
        <w:t xml:space="preserve">There may be different elements – the initial investment in both arms </w:t>
      </w:r>
      <w:r w:rsidR="00B15445">
        <w:rPr>
          <w:rFonts w:eastAsia="Times New Roman"/>
        </w:rPr>
        <w:t>is</w:t>
      </w:r>
      <w:r w:rsidRPr="00A23895">
        <w:rPr>
          <w:rFonts w:eastAsia="Times New Roman"/>
        </w:rPr>
        <w:t xml:space="preserve"> pretty similar.  </w:t>
      </w:r>
      <w:r w:rsidR="00B15445">
        <w:rPr>
          <w:rFonts w:eastAsia="Times New Roman"/>
        </w:rPr>
        <w:t xml:space="preserve">We’re investing in these improved primary care facilities, the fee removal, and the paid professional CHWs who are working full time with supervision.  So those input costs are similar across both arms </w:t>
      </w:r>
      <w:r w:rsidRPr="00B15445">
        <w:rPr>
          <w:rFonts w:eastAsia="Times New Roman"/>
        </w:rPr>
        <w:t xml:space="preserve">so it is really about whether the CHW is using more meds if they are doing PACD and about </w:t>
      </w:r>
      <w:r w:rsidR="00B15445">
        <w:rPr>
          <w:rFonts w:eastAsia="Times New Roman"/>
        </w:rPr>
        <w:lastRenderedPageBreak/>
        <w:t>whether the</w:t>
      </w:r>
      <w:r w:rsidRPr="00B15445">
        <w:rPr>
          <w:rFonts w:eastAsia="Times New Roman"/>
        </w:rPr>
        <w:t xml:space="preserve"> time split</w:t>
      </w:r>
      <w:r w:rsidR="00B15445">
        <w:rPr>
          <w:rFonts w:eastAsia="Times New Roman"/>
        </w:rPr>
        <w:t xml:space="preserve"> looks different</w:t>
      </w:r>
      <w:r w:rsidRPr="00B15445">
        <w:rPr>
          <w:rFonts w:eastAsia="Times New Roman"/>
        </w:rPr>
        <w:t xml:space="preserve">. </w:t>
      </w:r>
      <w:r w:rsidR="00B15445">
        <w:rPr>
          <w:rFonts w:eastAsia="Times New Roman"/>
        </w:rPr>
        <w:t>That evidence is coming and we want to use it to inform</w:t>
      </w:r>
      <w:r w:rsidRPr="00B15445">
        <w:rPr>
          <w:rFonts w:eastAsia="Times New Roman"/>
        </w:rPr>
        <w:t xml:space="preserve"> conversations with governments and partners</w:t>
      </w:r>
    </w:p>
    <w:p w14:paraId="5DE5059C" w14:textId="3A8156C0" w:rsidR="007D5F29" w:rsidRPr="00A23895" w:rsidRDefault="007D5F29" w:rsidP="007D5F29">
      <w:pPr>
        <w:pStyle w:val="ListParagraph"/>
        <w:numPr>
          <w:ilvl w:val="1"/>
          <w:numId w:val="2"/>
        </w:numPr>
        <w:spacing w:after="0" w:line="240" w:lineRule="auto"/>
        <w:rPr>
          <w:rFonts w:eastAsia="Times New Roman"/>
        </w:rPr>
      </w:pPr>
      <w:r w:rsidRPr="00A23895">
        <w:rPr>
          <w:rFonts w:eastAsia="Times New Roman"/>
        </w:rPr>
        <w:t>How are CHWs selected</w:t>
      </w:r>
      <w:r w:rsidR="00B15445">
        <w:rPr>
          <w:rFonts w:eastAsia="Times New Roman"/>
        </w:rPr>
        <w:t xml:space="preserve"> and trained</w:t>
      </w:r>
      <w:r w:rsidRPr="00A23895">
        <w:rPr>
          <w:rFonts w:eastAsia="Times New Roman"/>
        </w:rPr>
        <w:t xml:space="preserve">?  </w:t>
      </w:r>
    </w:p>
    <w:p w14:paraId="1A7907AA" w14:textId="77777777" w:rsidR="00B15445" w:rsidRDefault="00B15445" w:rsidP="007D5F29">
      <w:pPr>
        <w:pStyle w:val="ListParagraph"/>
        <w:numPr>
          <w:ilvl w:val="2"/>
          <w:numId w:val="2"/>
        </w:numPr>
        <w:spacing w:after="0" w:line="240" w:lineRule="auto"/>
        <w:rPr>
          <w:rFonts w:eastAsia="Times New Roman"/>
        </w:rPr>
      </w:pPr>
      <w:r>
        <w:rPr>
          <w:rFonts w:eastAsia="Times New Roman"/>
        </w:rPr>
        <w:t xml:space="preserve">They are recruited from communities in partnership with community health associations/leaders. </w:t>
      </w:r>
      <w:r w:rsidR="007D5F29" w:rsidRPr="00A23895">
        <w:rPr>
          <w:rFonts w:eastAsia="Times New Roman"/>
        </w:rPr>
        <w:t xml:space="preserve">Looked for CHWs </w:t>
      </w:r>
      <w:r>
        <w:rPr>
          <w:rFonts w:eastAsia="Times New Roman"/>
        </w:rPr>
        <w:t>who could work</w:t>
      </w:r>
      <w:r w:rsidR="007D5F29" w:rsidRPr="00A23895">
        <w:rPr>
          <w:rFonts w:eastAsia="Times New Roman"/>
        </w:rPr>
        <w:t xml:space="preserve"> in French. </w:t>
      </w:r>
    </w:p>
    <w:p w14:paraId="368E76C1" w14:textId="283886AD" w:rsidR="007D5F29" w:rsidRPr="00A23895" w:rsidRDefault="007D5F29" w:rsidP="007D5F29">
      <w:pPr>
        <w:pStyle w:val="ListParagraph"/>
        <w:numPr>
          <w:ilvl w:val="2"/>
          <w:numId w:val="2"/>
        </w:numPr>
        <w:spacing w:after="0" w:line="240" w:lineRule="auto"/>
        <w:rPr>
          <w:rFonts w:eastAsia="Times New Roman"/>
        </w:rPr>
      </w:pPr>
      <w:r w:rsidRPr="00A23895">
        <w:rPr>
          <w:rFonts w:eastAsia="Times New Roman"/>
        </w:rPr>
        <w:t>Their training is 36 days and there are annual refresher trainings + monthly place of work supervision visits with 1:</w:t>
      </w:r>
      <w:r w:rsidR="00B15445">
        <w:rPr>
          <w:rFonts w:eastAsia="Times New Roman"/>
        </w:rPr>
        <w:t>1</w:t>
      </w:r>
      <w:r w:rsidRPr="00A23895">
        <w:rPr>
          <w:rFonts w:eastAsia="Times New Roman"/>
        </w:rPr>
        <w:t xml:space="preserve"> </w:t>
      </w:r>
      <w:r w:rsidR="00B15445">
        <w:rPr>
          <w:rFonts w:eastAsia="Times New Roman"/>
        </w:rPr>
        <w:t>f</w:t>
      </w:r>
      <w:r w:rsidRPr="00A23895">
        <w:rPr>
          <w:rFonts w:eastAsia="Times New Roman"/>
        </w:rPr>
        <w:t>eedback.</w:t>
      </w:r>
    </w:p>
    <w:p w14:paraId="7B348D4A" w14:textId="77777777" w:rsidR="00881020" w:rsidRPr="007D5F29" w:rsidRDefault="00881020" w:rsidP="00881020">
      <w:pPr>
        <w:pStyle w:val="ListParagraph"/>
        <w:spacing w:after="0" w:line="240" w:lineRule="auto"/>
        <w:ind w:left="2160"/>
        <w:rPr>
          <w:rFonts w:eastAsia="Times New Roman"/>
          <w:b/>
          <w:u w:val="single"/>
        </w:rPr>
      </w:pPr>
    </w:p>
    <w:p w14:paraId="01FE9C95" w14:textId="387611BD" w:rsidR="004B3297" w:rsidRPr="00EA5338" w:rsidRDefault="00EA5338" w:rsidP="004B3297">
      <w:pPr>
        <w:pStyle w:val="ListParagraph"/>
        <w:numPr>
          <w:ilvl w:val="0"/>
          <w:numId w:val="2"/>
        </w:numPr>
        <w:spacing w:after="0" w:line="240" w:lineRule="auto"/>
        <w:contextualSpacing w:val="0"/>
        <w:rPr>
          <w:rFonts w:eastAsia="Times New Roman"/>
          <w:b/>
          <w:u w:val="single"/>
        </w:rPr>
      </w:pPr>
      <w:r w:rsidRPr="00EA5338">
        <w:rPr>
          <w:rFonts w:eastAsia="Times New Roman"/>
          <w:b/>
          <w:u w:val="single"/>
        </w:rPr>
        <w:t>C-</w:t>
      </w:r>
      <w:proofErr w:type="spellStart"/>
      <w:r w:rsidRPr="00EA5338">
        <w:rPr>
          <w:rFonts w:eastAsia="Times New Roman"/>
          <w:b/>
          <w:u w:val="single"/>
        </w:rPr>
        <w:t>IPTp</w:t>
      </w:r>
      <w:proofErr w:type="spellEnd"/>
      <w:r w:rsidRPr="00EA5338">
        <w:rPr>
          <w:rFonts w:eastAsia="Times New Roman"/>
          <w:b/>
          <w:u w:val="single"/>
        </w:rPr>
        <w:t xml:space="preserve"> Consensus Statement</w:t>
      </w:r>
      <w:r w:rsidR="00235123" w:rsidRPr="00EA5338">
        <w:rPr>
          <w:rFonts w:eastAsia="Times New Roman"/>
          <w:b/>
          <w:u w:val="single"/>
        </w:rPr>
        <w:t xml:space="preserve">: </w:t>
      </w:r>
    </w:p>
    <w:p w14:paraId="6D13CCD8" w14:textId="77777777" w:rsidR="00A23895" w:rsidRDefault="00A23895" w:rsidP="00955629">
      <w:pPr>
        <w:pStyle w:val="ListParagraph"/>
        <w:numPr>
          <w:ilvl w:val="1"/>
          <w:numId w:val="2"/>
        </w:numPr>
        <w:spacing w:after="0" w:line="240" w:lineRule="auto"/>
        <w:contextualSpacing w:val="0"/>
        <w:rPr>
          <w:rFonts w:eastAsia="Times New Roman"/>
        </w:rPr>
      </w:pPr>
      <w:r w:rsidRPr="00A23895">
        <w:rPr>
          <w:rFonts w:eastAsia="Times New Roman"/>
          <w:color w:val="FF0000"/>
        </w:rPr>
        <w:t xml:space="preserve">ACTION ITEM: </w:t>
      </w:r>
      <w:r w:rsidR="002363AE" w:rsidRPr="00A23895">
        <w:rPr>
          <w:rFonts w:eastAsia="Times New Roman"/>
          <w:color w:val="FF0000"/>
        </w:rPr>
        <w:t>Please let us know if you are interested in contributing to the development of this.</w:t>
      </w:r>
      <w:r w:rsidR="002363AE">
        <w:rPr>
          <w:rFonts w:eastAsia="Times New Roman"/>
        </w:rPr>
        <w:t xml:space="preserve">  </w:t>
      </w:r>
    </w:p>
    <w:p w14:paraId="2961F0D8" w14:textId="0F709514" w:rsidR="00053157" w:rsidRDefault="002363AE" w:rsidP="00A23895">
      <w:pPr>
        <w:pStyle w:val="ListParagraph"/>
        <w:numPr>
          <w:ilvl w:val="2"/>
          <w:numId w:val="2"/>
        </w:numPr>
        <w:spacing w:after="0" w:line="240" w:lineRule="auto"/>
        <w:contextualSpacing w:val="0"/>
        <w:rPr>
          <w:rFonts w:eastAsia="Times New Roman"/>
        </w:rPr>
      </w:pPr>
      <w:r>
        <w:rPr>
          <w:rFonts w:eastAsia="Times New Roman"/>
        </w:rPr>
        <w:t>We will collect all of the names and set up a meeting.</w:t>
      </w:r>
    </w:p>
    <w:p w14:paraId="07DF745D" w14:textId="707E87E2" w:rsidR="00235123" w:rsidRDefault="002363AE" w:rsidP="00A23895">
      <w:pPr>
        <w:pStyle w:val="ListParagraph"/>
        <w:numPr>
          <w:ilvl w:val="2"/>
          <w:numId w:val="2"/>
        </w:numPr>
        <w:spacing w:after="0" w:line="240" w:lineRule="auto"/>
        <w:contextualSpacing w:val="0"/>
        <w:rPr>
          <w:rFonts w:eastAsia="Times New Roman"/>
        </w:rPr>
      </w:pPr>
      <w:r>
        <w:rPr>
          <w:rFonts w:eastAsia="Times New Roman"/>
        </w:rPr>
        <w:t xml:space="preserve">Maud, Elaine, </w:t>
      </w:r>
      <w:proofErr w:type="spellStart"/>
      <w:r>
        <w:rPr>
          <w:rFonts w:eastAsia="Times New Roman"/>
        </w:rPr>
        <w:t>IniAbasi</w:t>
      </w:r>
      <w:proofErr w:type="spellEnd"/>
      <w:r>
        <w:rPr>
          <w:rFonts w:eastAsia="Times New Roman"/>
        </w:rPr>
        <w:t>, Caroline</w:t>
      </w:r>
      <w:r w:rsidR="00A23895">
        <w:rPr>
          <w:rFonts w:eastAsia="Times New Roman"/>
        </w:rPr>
        <w:t xml:space="preserve"> have volunteered this far.  </w:t>
      </w:r>
    </w:p>
    <w:p w14:paraId="498AC02F" w14:textId="77777777" w:rsidR="00053157" w:rsidRPr="00A23895" w:rsidRDefault="00053157" w:rsidP="00A23895">
      <w:pPr>
        <w:spacing w:after="0" w:line="240" w:lineRule="auto"/>
        <w:rPr>
          <w:rFonts w:eastAsia="Times New Roman"/>
        </w:rPr>
      </w:pPr>
    </w:p>
    <w:p w14:paraId="3ED3583F" w14:textId="77777777" w:rsidR="00EA5338" w:rsidRPr="00EC40C6" w:rsidRDefault="00EA5338" w:rsidP="00EA5338">
      <w:pPr>
        <w:pStyle w:val="ListParagraph"/>
        <w:numPr>
          <w:ilvl w:val="0"/>
          <w:numId w:val="2"/>
        </w:numPr>
        <w:spacing w:after="0" w:line="240" w:lineRule="auto"/>
        <w:rPr>
          <w:rFonts w:eastAsia="Times New Roman"/>
          <w:b/>
          <w:u w:val="single"/>
        </w:rPr>
      </w:pPr>
      <w:r w:rsidRPr="00EC40C6">
        <w:rPr>
          <w:rFonts w:eastAsia="Times New Roman"/>
          <w:b/>
          <w:u w:val="single"/>
        </w:rPr>
        <w:t>Annual Meeting:</w:t>
      </w:r>
    </w:p>
    <w:p w14:paraId="4CED4739" w14:textId="7BC04C59" w:rsidR="00EA5338" w:rsidRDefault="00EA5338" w:rsidP="00EA5338">
      <w:pPr>
        <w:pStyle w:val="ListParagraph"/>
        <w:numPr>
          <w:ilvl w:val="1"/>
          <w:numId w:val="2"/>
        </w:numPr>
        <w:spacing w:after="0" w:line="240" w:lineRule="auto"/>
        <w:rPr>
          <w:rFonts w:eastAsia="Times New Roman"/>
        </w:rPr>
      </w:pPr>
      <w:r>
        <w:rPr>
          <w:rFonts w:eastAsia="Times New Roman"/>
        </w:rPr>
        <w:t>The meeting will be held in Geneva September 12 &amp; 13 – venue TBD</w:t>
      </w:r>
    </w:p>
    <w:p w14:paraId="45D2237C" w14:textId="77777777" w:rsidR="00EA5338" w:rsidRDefault="00EA5338" w:rsidP="00EA5338">
      <w:pPr>
        <w:pStyle w:val="ListParagraph"/>
        <w:numPr>
          <w:ilvl w:val="2"/>
          <w:numId w:val="2"/>
        </w:numPr>
        <w:spacing w:after="0" w:line="240" w:lineRule="auto"/>
        <w:rPr>
          <w:rFonts w:eastAsia="Times New Roman"/>
        </w:rPr>
      </w:pPr>
      <w:r>
        <w:rPr>
          <w:rFonts w:eastAsia="Times New Roman"/>
        </w:rPr>
        <w:t>This will be a meeting to discuss high-level global topics and support of country efforts within the broader ANC platform</w:t>
      </w:r>
    </w:p>
    <w:p w14:paraId="17658553" w14:textId="68598FD1" w:rsidR="00EA5338" w:rsidRDefault="00EA5338" w:rsidP="00EA5338">
      <w:pPr>
        <w:pStyle w:val="ListParagraph"/>
        <w:numPr>
          <w:ilvl w:val="2"/>
          <w:numId w:val="2"/>
        </w:numPr>
        <w:spacing w:after="0" w:line="240" w:lineRule="auto"/>
        <w:rPr>
          <w:rFonts w:eastAsia="Times New Roman"/>
        </w:rPr>
      </w:pPr>
      <w:r>
        <w:rPr>
          <w:rFonts w:eastAsia="Times New Roman"/>
        </w:rPr>
        <w:t>The meeting planning committee is working on developing the agenda which will be shared as soon as it is finalized</w:t>
      </w:r>
    </w:p>
    <w:p w14:paraId="4EEF280E" w14:textId="05941859" w:rsidR="008D3368" w:rsidRDefault="008D3368" w:rsidP="008D3368">
      <w:pPr>
        <w:pStyle w:val="ListParagraph"/>
        <w:numPr>
          <w:ilvl w:val="3"/>
          <w:numId w:val="2"/>
        </w:numPr>
        <w:spacing w:after="0" w:line="240" w:lineRule="auto"/>
        <w:rPr>
          <w:rFonts w:eastAsia="Times New Roman"/>
        </w:rPr>
      </w:pPr>
      <w:r>
        <w:rPr>
          <w:rFonts w:eastAsia="Times New Roman"/>
        </w:rPr>
        <w:t>We had sent out two surveys seeking inputs to the agenda so thank you to all who responded to those questions.</w:t>
      </w:r>
    </w:p>
    <w:p w14:paraId="29A8145B" w14:textId="513A1797" w:rsidR="00EA5338" w:rsidRDefault="00EA5338" w:rsidP="00EA5338">
      <w:pPr>
        <w:pStyle w:val="ListParagraph"/>
        <w:numPr>
          <w:ilvl w:val="2"/>
          <w:numId w:val="2"/>
        </w:numPr>
        <w:spacing w:after="0" w:line="240" w:lineRule="auto"/>
        <w:rPr>
          <w:rFonts w:eastAsia="Times New Roman"/>
        </w:rPr>
      </w:pPr>
      <w:r>
        <w:rPr>
          <w:rFonts w:eastAsia="Times New Roman"/>
        </w:rPr>
        <w:t>This year we will be asking those who need participation support to submit a s</w:t>
      </w:r>
      <w:r w:rsidR="00590877">
        <w:rPr>
          <w:rFonts w:eastAsia="Times New Roman"/>
        </w:rPr>
        <w:t>ponso</w:t>
      </w:r>
      <w:r>
        <w:rPr>
          <w:rFonts w:eastAsia="Times New Roman"/>
        </w:rPr>
        <w:t xml:space="preserve">rship request form.  This will be shared shortly. </w:t>
      </w:r>
    </w:p>
    <w:p w14:paraId="51D27C0D" w14:textId="6519E2B1" w:rsidR="00EA5338" w:rsidRDefault="00EA5338" w:rsidP="00EA5338">
      <w:pPr>
        <w:pStyle w:val="ListParagraph"/>
        <w:numPr>
          <w:ilvl w:val="2"/>
          <w:numId w:val="2"/>
        </w:numPr>
        <w:spacing w:after="0" w:line="240" w:lineRule="auto"/>
        <w:rPr>
          <w:rFonts w:eastAsia="Times New Roman"/>
        </w:rPr>
      </w:pPr>
      <w:r>
        <w:rPr>
          <w:rFonts w:eastAsia="Times New Roman"/>
        </w:rPr>
        <w:t>Reminder: Research abstract submissions are due July 17</w:t>
      </w:r>
      <w:r w:rsidRPr="00EA5338">
        <w:rPr>
          <w:rFonts w:eastAsia="Times New Roman"/>
          <w:vertAlign w:val="superscript"/>
        </w:rPr>
        <w:t>th</w:t>
      </w:r>
      <w:r>
        <w:rPr>
          <w:rFonts w:eastAsia="Times New Roman"/>
        </w:rPr>
        <w:t xml:space="preserve">.  </w:t>
      </w:r>
    </w:p>
    <w:p w14:paraId="72507B4D" w14:textId="77777777" w:rsidR="00EA5338" w:rsidRPr="00EA5338" w:rsidRDefault="00EA5338" w:rsidP="00EA5338">
      <w:pPr>
        <w:spacing w:after="0" w:line="240" w:lineRule="auto"/>
        <w:rPr>
          <w:rFonts w:eastAsia="Times New Roman"/>
          <w:b/>
          <w:u w:val="single"/>
        </w:rPr>
      </w:pPr>
    </w:p>
    <w:p w14:paraId="68D82B2D" w14:textId="4127EBE1" w:rsidR="00EF2E65" w:rsidRPr="00262C34" w:rsidRDefault="00EF2E65" w:rsidP="00262C34">
      <w:pPr>
        <w:rPr>
          <w:rFonts w:cstheme="minorHAnsi"/>
        </w:rPr>
      </w:pPr>
      <w:bookmarkStart w:id="0" w:name="_GoBack"/>
      <w:bookmarkEnd w:id="0"/>
    </w:p>
    <w:sectPr w:rsidR="00EF2E65" w:rsidRPr="00262C34" w:rsidSect="00554AE4">
      <w:type w:val="continuous"/>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68622" w16cex:dateUtc="2021-08-05T19:4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499B"/>
    <w:multiLevelType w:val="hybridMultilevel"/>
    <w:tmpl w:val="2B3C18A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776FA"/>
    <w:multiLevelType w:val="multilevel"/>
    <w:tmpl w:val="37424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D71CA"/>
    <w:multiLevelType w:val="hybridMultilevel"/>
    <w:tmpl w:val="0832A8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57D35"/>
    <w:multiLevelType w:val="hybridMultilevel"/>
    <w:tmpl w:val="63B6B4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A44D6"/>
    <w:multiLevelType w:val="hybridMultilevel"/>
    <w:tmpl w:val="1EDAD9B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103751D"/>
    <w:multiLevelType w:val="hybridMultilevel"/>
    <w:tmpl w:val="65B0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0B3540"/>
    <w:multiLevelType w:val="hybridMultilevel"/>
    <w:tmpl w:val="0A5CBEA8"/>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7" w15:restartNumberingAfterBreak="0">
    <w:nsid w:val="372556CA"/>
    <w:multiLevelType w:val="hybridMultilevel"/>
    <w:tmpl w:val="22127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14E5B"/>
    <w:multiLevelType w:val="hybridMultilevel"/>
    <w:tmpl w:val="885CB5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A460C"/>
    <w:multiLevelType w:val="hybridMultilevel"/>
    <w:tmpl w:val="E02EBEBE"/>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9556DC"/>
    <w:multiLevelType w:val="hybridMultilevel"/>
    <w:tmpl w:val="F90E5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BC30EC"/>
    <w:multiLevelType w:val="hybridMultilevel"/>
    <w:tmpl w:val="069871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8C0EEA"/>
    <w:multiLevelType w:val="hybridMultilevel"/>
    <w:tmpl w:val="9D0C7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62638"/>
    <w:multiLevelType w:val="hybridMultilevel"/>
    <w:tmpl w:val="60422BA4"/>
    <w:lvl w:ilvl="0" w:tplc="25082BC6">
      <w:start w:val="1"/>
      <w:numFmt w:val="upperLetter"/>
      <w:lvlText w:val="%1."/>
      <w:lvlJc w:val="left"/>
      <w:pPr>
        <w:ind w:left="54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C59E1"/>
    <w:multiLevelType w:val="hybridMultilevel"/>
    <w:tmpl w:val="0F78C0A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D164FA"/>
    <w:multiLevelType w:val="hybridMultilevel"/>
    <w:tmpl w:val="373C4B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DD400E"/>
    <w:multiLevelType w:val="hybridMultilevel"/>
    <w:tmpl w:val="3C560BF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9DF7F46"/>
    <w:multiLevelType w:val="hybridMultilevel"/>
    <w:tmpl w:val="0844616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5ED55832"/>
    <w:multiLevelType w:val="hybridMultilevel"/>
    <w:tmpl w:val="8B48E572"/>
    <w:lvl w:ilvl="0" w:tplc="0CF8CB6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EA0DFB"/>
    <w:multiLevelType w:val="hybridMultilevel"/>
    <w:tmpl w:val="27E030B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66AE6761"/>
    <w:multiLevelType w:val="hybridMultilevel"/>
    <w:tmpl w:val="9FA859C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6AE353D8"/>
    <w:multiLevelType w:val="hybridMultilevel"/>
    <w:tmpl w:val="A0BCF47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72487C89"/>
    <w:multiLevelType w:val="hybridMultilevel"/>
    <w:tmpl w:val="DC567D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3"/>
  </w:num>
  <w:num w:numId="3">
    <w:abstractNumId w:val="7"/>
  </w:num>
  <w:num w:numId="4">
    <w:abstractNumId w:val="18"/>
  </w:num>
  <w:num w:numId="5">
    <w:abstractNumId w:val="8"/>
  </w:num>
  <w:num w:numId="6">
    <w:abstractNumId w:val="15"/>
  </w:num>
  <w:num w:numId="7">
    <w:abstractNumId w:val="22"/>
  </w:num>
  <w:num w:numId="8">
    <w:abstractNumId w:val="14"/>
  </w:num>
  <w:num w:numId="9">
    <w:abstractNumId w:val="0"/>
  </w:num>
  <w:num w:numId="10">
    <w:abstractNumId w:val="9"/>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21"/>
  </w:num>
  <w:num w:numId="16">
    <w:abstractNumId w:val="2"/>
  </w:num>
  <w:num w:numId="17">
    <w:abstractNumId w:val="20"/>
  </w:num>
  <w:num w:numId="18">
    <w:abstractNumId w:val="11"/>
  </w:num>
  <w:num w:numId="19">
    <w:abstractNumId w:val="5"/>
  </w:num>
  <w:num w:numId="20">
    <w:abstractNumId w:val="1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C9"/>
    <w:rsid w:val="00005DA6"/>
    <w:rsid w:val="000369BD"/>
    <w:rsid w:val="000461A9"/>
    <w:rsid w:val="00053157"/>
    <w:rsid w:val="00062A4B"/>
    <w:rsid w:val="0007145C"/>
    <w:rsid w:val="0007608F"/>
    <w:rsid w:val="00087B62"/>
    <w:rsid w:val="00096D09"/>
    <w:rsid w:val="000A14D9"/>
    <w:rsid w:val="000C670F"/>
    <w:rsid w:val="000D5D53"/>
    <w:rsid w:val="000F137E"/>
    <w:rsid w:val="00102AFE"/>
    <w:rsid w:val="00124669"/>
    <w:rsid w:val="00134361"/>
    <w:rsid w:val="00153A8F"/>
    <w:rsid w:val="00161A45"/>
    <w:rsid w:val="001664BF"/>
    <w:rsid w:val="00192E93"/>
    <w:rsid w:val="001A0F66"/>
    <w:rsid w:val="001A10B5"/>
    <w:rsid w:val="001A3E0B"/>
    <w:rsid w:val="001A4C3C"/>
    <w:rsid w:val="001B72F3"/>
    <w:rsid w:val="001C6F1C"/>
    <w:rsid w:val="001D29BE"/>
    <w:rsid w:val="001F3FDD"/>
    <w:rsid w:val="001F615F"/>
    <w:rsid w:val="00204F62"/>
    <w:rsid w:val="002109AB"/>
    <w:rsid w:val="00224987"/>
    <w:rsid w:val="00235123"/>
    <w:rsid w:val="002363AE"/>
    <w:rsid w:val="00241630"/>
    <w:rsid w:val="00242695"/>
    <w:rsid w:val="00257716"/>
    <w:rsid w:val="00262C34"/>
    <w:rsid w:val="0026608F"/>
    <w:rsid w:val="002A0FD0"/>
    <w:rsid w:val="002A2231"/>
    <w:rsid w:val="002C7863"/>
    <w:rsid w:val="002E58BA"/>
    <w:rsid w:val="00317163"/>
    <w:rsid w:val="00331F4D"/>
    <w:rsid w:val="00332DE5"/>
    <w:rsid w:val="00346690"/>
    <w:rsid w:val="00354681"/>
    <w:rsid w:val="00362188"/>
    <w:rsid w:val="00367B48"/>
    <w:rsid w:val="00375068"/>
    <w:rsid w:val="0039006A"/>
    <w:rsid w:val="00396D50"/>
    <w:rsid w:val="003E1391"/>
    <w:rsid w:val="003F4677"/>
    <w:rsid w:val="004111EE"/>
    <w:rsid w:val="00414EE0"/>
    <w:rsid w:val="00416C69"/>
    <w:rsid w:val="0043266D"/>
    <w:rsid w:val="00437951"/>
    <w:rsid w:val="00480377"/>
    <w:rsid w:val="00484238"/>
    <w:rsid w:val="00490634"/>
    <w:rsid w:val="00490C22"/>
    <w:rsid w:val="0049185C"/>
    <w:rsid w:val="004A2C0F"/>
    <w:rsid w:val="004B3297"/>
    <w:rsid w:val="004B6425"/>
    <w:rsid w:val="004B6A52"/>
    <w:rsid w:val="005245D4"/>
    <w:rsid w:val="00524D2D"/>
    <w:rsid w:val="00546C32"/>
    <w:rsid w:val="00550A47"/>
    <w:rsid w:val="00550F36"/>
    <w:rsid w:val="00554AE4"/>
    <w:rsid w:val="00590168"/>
    <w:rsid w:val="00590877"/>
    <w:rsid w:val="005B6A18"/>
    <w:rsid w:val="005E2BBF"/>
    <w:rsid w:val="005F0D55"/>
    <w:rsid w:val="005F324E"/>
    <w:rsid w:val="00612655"/>
    <w:rsid w:val="00630A4A"/>
    <w:rsid w:val="006527A3"/>
    <w:rsid w:val="006744FC"/>
    <w:rsid w:val="006B464F"/>
    <w:rsid w:val="006C26E2"/>
    <w:rsid w:val="006C62D0"/>
    <w:rsid w:val="00711FF0"/>
    <w:rsid w:val="007231B3"/>
    <w:rsid w:val="00726094"/>
    <w:rsid w:val="007512DE"/>
    <w:rsid w:val="00792CDA"/>
    <w:rsid w:val="00794C34"/>
    <w:rsid w:val="00794D38"/>
    <w:rsid w:val="007A0147"/>
    <w:rsid w:val="007A0E08"/>
    <w:rsid w:val="007B7044"/>
    <w:rsid w:val="007D2B12"/>
    <w:rsid w:val="007D5F29"/>
    <w:rsid w:val="00805C28"/>
    <w:rsid w:val="008079A0"/>
    <w:rsid w:val="00814E15"/>
    <w:rsid w:val="00823DB7"/>
    <w:rsid w:val="00842E24"/>
    <w:rsid w:val="00866D82"/>
    <w:rsid w:val="00881020"/>
    <w:rsid w:val="008A0756"/>
    <w:rsid w:val="008A4FA2"/>
    <w:rsid w:val="008B18E2"/>
    <w:rsid w:val="008D3368"/>
    <w:rsid w:val="008E1A21"/>
    <w:rsid w:val="008F7875"/>
    <w:rsid w:val="00902EC1"/>
    <w:rsid w:val="0091636C"/>
    <w:rsid w:val="009528E3"/>
    <w:rsid w:val="00955629"/>
    <w:rsid w:val="00962E08"/>
    <w:rsid w:val="00967527"/>
    <w:rsid w:val="00972B9F"/>
    <w:rsid w:val="009850C9"/>
    <w:rsid w:val="00997513"/>
    <w:rsid w:val="009C06EC"/>
    <w:rsid w:val="009E7B95"/>
    <w:rsid w:val="009F13FB"/>
    <w:rsid w:val="009F5B80"/>
    <w:rsid w:val="00A01560"/>
    <w:rsid w:val="00A04D82"/>
    <w:rsid w:val="00A1360E"/>
    <w:rsid w:val="00A14871"/>
    <w:rsid w:val="00A17A3B"/>
    <w:rsid w:val="00A21BF7"/>
    <w:rsid w:val="00A23895"/>
    <w:rsid w:val="00A32D6C"/>
    <w:rsid w:val="00A41A1A"/>
    <w:rsid w:val="00A41F12"/>
    <w:rsid w:val="00A51B1D"/>
    <w:rsid w:val="00A67CE8"/>
    <w:rsid w:val="00A71158"/>
    <w:rsid w:val="00A7375B"/>
    <w:rsid w:val="00A77187"/>
    <w:rsid w:val="00AA4172"/>
    <w:rsid w:val="00AC19FE"/>
    <w:rsid w:val="00AC3819"/>
    <w:rsid w:val="00AE7D07"/>
    <w:rsid w:val="00B04062"/>
    <w:rsid w:val="00B1036B"/>
    <w:rsid w:val="00B15445"/>
    <w:rsid w:val="00B226EE"/>
    <w:rsid w:val="00B22F7D"/>
    <w:rsid w:val="00BC19C9"/>
    <w:rsid w:val="00BF377E"/>
    <w:rsid w:val="00BF42BD"/>
    <w:rsid w:val="00BF4A11"/>
    <w:rsid w:val="00C0058D"/>
    <w:rsid w:val="00C03E08"/>
    <w:rsid w:val="00C10B68"/>
    <w:rsid w:val="00C21620"/>
    <w:rsid w:val="00C50D52"/>
    <w:rsid w:val="00C7408A"/>
    <w:rsid w:val="00C75AAC"/>
    <w:rsid w:val="00C8446F"/>
    <w:rsid w:val="00CB3F15"/>
    <w:rsid w:val="00CB58F8"/>
    <w:rsid w:val="00CC0E5C"/>
    <w:rsid w:val="00CC3B91"/>
    <w:rsid w:val="00CD0E4C"/>
    <w:rsid w:val="00CD2886"/>
    <w:rsid w:val="00CE7C3F"/>
    <w:rsid w:val="00D14D1A"/>
    <w:rsid w:val="00D154CC"/>
    <w:rsid w:val="00D16777"/>
    <w:rsid w:val="00D1746A"/>
    <w:rsid w:val="00D320C9"/>
    <w:rsid w:val="00D33F12"/>
    <w:rsid w:val="00D35ACE"/>
    <w:rsid w:val="00D42B9B"/>
    <w:rsid w:val="00D75C30"/>
    <w:rsid w:val="00D85841"/>
    <w:rsid w:val="00D85A27"/>
    <w:rsid w:val="00DA2643"/>
    <w:rsid w:val="00DB6BB5"/>
    <w:rsid w:val="00DC5703"/>
    <w:rsid w:val="00DD1D01"/>
    <w:rsid w:val="00DF1140"/>
    <w:rsid w:val="00DF1655"/>
    <w:rsid w:val="00E07A0B"/>
    <w:rsid w:val="00E15D1E"/>
    <w:rsid w:val="00E34EAF"/>
    <w:rsid w:val="00E45784"/>
    <w:rsid w:val="00E50451"/>
    <w:rsid w:val="00E52AB7"/>
    <w:rsid w:val="00E727BC"/>
    <w:rsid w:val="00EA01D5"/>
    <w:rsid w:val="00EA16CF"/>
    <w:rsid w:val="00EA2EF1"/>
    <w:rsid w:val="00EA4F70"/>
    <w:rsid w:val="00EA5338"/>
    <w:rsid w:val="00EB1FF8"/>
    <w:rsid w:val="00EB367F"/>
    <w:rsid w:val="00EC40C6"/>
    <w:rsid w:val="00ED4B84"/>
    <w:rsid w:val="00ED4B98"/>
    <w:rsid w:val="00EE239E"/>
    <w:rsid w:val="00EE3DF1"/>
    <w:rsid w:val="00EF2E65"/>
    <w:rsid w:val="00EF7A49"/>
    <w:rsid w:val="00F20F39"/>
    <w:rsid w:val="00F441C5"/>
    <w:rsid w:val="00F4470D"/>
    <w:rsid w:val="00F44D58"/>
    <w:rsid w:val="00F47186"/>
    <w:rsid w:val="00F52FE4"/>
    <w:rsid w:val="00F53A35"/>
    <w:rsid w:val="00F808E1"/>
    <w:rsid w:val="00F82DF0"/>
    <w:rsid w:val="00FB1793"/>
    <w:rsid w:val="00FC138B"/>
    <w:rsid w:val="00FC3E0D"/>
    <w:rsid w:val="00FC71EE"/>
    <w:rsid w:val="00FD3695"/>
    <w:rsid w:val="00FD49A2"/>
    <w:rsid w:val="00FE247A"/>
    <w:rsid w:val="00FE2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B125"/>
  <w15:chartTrackingRefBased/>
  <w15:docId w15:val="{9489FC60-DB4B-420A-AF85-6CE37E55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0C9"/>
    <w:pPr>
      <w:ind w:left="720"/>
      <w:contextualSpacing/>
    </w:pPr>
  </w:style>
  <w:style w:type="character" w:styleId="Hyperlink">
    <w:name w:val="Hyperlink"/>
    <w:basedOn w:val="DefaultParagraphFont"/>
    <w:uiPriority w:val="99"/>
    <w:unhideWhenUsed/>
    <w:rsid w:val="00EF2E65"/>
    <w:rPr>
      <w:color w:val="0563C1" w:themeColor="hyperlink"/>
      <w:u w:val="single"/>
    </w:rPr>
  </w:style>
  <w:style w:type="character" w:styleId="UnresolvedMention">
    <w:name w:val="Unresolved Mention"/>
    <w:basedOn w:val="DefaultParagraphFont"/>
    <w:uiPriority w:val="99"/>
    <w:semiHidden/>
    <w:unhideWhenUsed/>
    <w:rsid w:val="00EF2E65"/>
    <w:rPr>
      <w:color w:val="605E5C"/>
      <w:shd w:val="clear" w:color="auto" w:fill="E1DFDD"/>
    </w:rPr>
  </w:style>
  <w:style w:type="character" w:styleId="CommentReference">
    <w:name w:val="annotation reference"/>
    <w:basedOn w:val="DefaultParagraphFont"/>
    <w:uiPriority w:val="99"/>
    <w:semiHidden/>
    <w:unhideWhenUsed/>
    <w:rsid w:val="00D75C30"/>
    <w:rPr>
      <w:sz w:val="16"/>
      <w:szCs w:val="16"/>
    </w:rPr>
  </w:style>
  <w:style w:type="paragraph" w:styleId="CommentText">
    <w:name w:val="annotation text"/>
    <w:basedOn w:val="Normal"/>
    <w:link w:val="CommentTextChar"/>
    <w:uiPriority w:val="99"/>
    <w:semiHidden/>
    <w:unhideWhenUsed/>
    <w:rsid w:val="00D75C30"/>
    <w:pPr>
      <w:spacing w:line="240" w:lineRule="auto"/>
    </w:pPr>
    <w:rPr>
      <w:sz w:val="20"/>
      <w:szCs w:val="20"/>
    </w:rPr>
  </w:style>
  <w:style w:type="character" w:customStyle="1" w:styleId="CommentTextChar">
    <w:name w:val="Comment Text Char"/>
    <w:basedOn w:val="DefaultParagraphFont"/>
    <w:link w:val="CommentText"/>
    <w:uiPriority w:val="99"/>
    <w:semiHidden/>
    <w:rsid w:val="00D75C30"/>
    <w:rPr>
      <w:sz w:val="20"/>
      <w:szCs w:val="20"/>
    </w:rPr>
  </w:style>
  <w:style w:type="paragraph" w:styleId="CommentSubject">
    <w:name w:val="annotation subject"/>
    <w:basedOn w:val="CommentText"/>
    <w:next w:val="CommentText"/>
    <w:link w:val="CommentSubjectChar"/>
    <w:uiPriority w:val="99"/>
    <w:semiHidden/>
    <w:unhideWhenUsed/>
    <w:rsid w:val="00D75C30"/>
    <w:rPr>
      <w:b/>
      <w:bCs/>
    </w:rPr>
  </w:style>
  <w:style w:type="character" w:customStyle="1" w:styleId="CommentSubjectChar">
    <w:name w:val="Comment Subject Char"/>
    <w:basedOn w:val="CommentTextChar"/>
    <w:link w:val="CommentSubject"/>
    <w:uiPriority w:val="99"/>
    <w:semiHidden/>
    <w:rsid w:val="00D75C30"/>
    <w:rPr>
      <w:b/>
      <w:bCs/>
      <w:sz w:val="20"/>
      <w:szCs w:val="20"/>
    </w:rPr>
  </w:style>
  <w:style w:type="paragraph" w:styleId="NoSpacing">
    <w:name w:val="No Spacing"/>
    <w:uiPriority w:val="1"/>
    <w:qFormat/>
    <w:rsid w:val="005245D4"/>
    <w:pPr>
      <w:spacing w:after="0" w:line="240" w:lineRule="auto"/>
    </w:pPr>
  </w:style>
  <w:style w:type="paragraph" w:styleId="BalloonText">
    <w:name w:val="Balloon Text"/>
    <w:basedOn w:val="Normal"/>
    <w:link w:val="BalloonTextChar"/>
    <w:uiPriority w:val="99"/>
    <w:semiHidden/>
    <w:unhideWhenUsed/>
    <w:rsid w:val="00CD0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E4C"/>
    <w:rPr>
      <w:rFonts w:ascii="Segoe UI" w:hAnsi="Segoe UI" w:cs="Segoe UI"/>
      <w:sz w:val="18"/>
      <w:szCs w:val="18"/>
    </w:rPr>
  </w:style>
  <w:style w:type="paragraph" w:styleId="NormalWeb">
    <w:name w:val="Normal (Web)"/>
    <w:basedOn w:val="Normal"/>
    <w:uiPriority w:val="99"/>
    <w:semiHidden/>
    <w:unhideWhenUsed/>
    <w:rsid w:val="003F467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28830">
      <w:bodyDiv w:val="1"/>
      <w:marLeft w:val="0"/>
      <w:marRight w:val="0"/>
      <w:marTop w:val="0"/>
      <w:marBottom w:val="0"/>
      <w:divBdr>
        <w:top w:val="none" w:sz="0" w:space="0" w:color="auto"/>
        <w:left w:val="none" w:sz="0" w:space="0" w:color="auto"/>
        <w:bottom w:val="none" w:sz="0" w:space="0" w:color="auto"/>
        <w:right w:val="none" w:sz="0" w:space="0" w:color="auto"/>
      </w:divBdr>
    </w:div>
    <w:div w:id="452944101">
      <w:bodyDiv w:val="1"/>
      <w:marLeft w:val="0"/>
      <w:marRight w:val="0"/>
      <w:marTop w:val="0"/>
      <w:marBottom w:val="0"/>
      <w:divBdr>
        <w:top w:val="none" w:sz="0" w:space="0" w:color="auto"/>
        <w:left w:val="none" w:sz="0" w:space="0" w:color="auto"/>
        <w:bottom w:val="none" w:sz="0" w:space="0" w:color="auto"/>
        <w:right w:val="none" w:sz="0" w:space="0" w:color="auto"/>
      </w:divBdr>
    </w:div>
    <w:div w:id="638999912">
      <w:bodyDiv w:val="1"/>
      <w:marLeft w:val="0"/>
      <w:marRight w:val="0"/>
      <w:marTop w:val="0"/>
      <w:marBottom w:val="0"/>
      <w:divBdr>
        <w:top w:val="none" w:sz="0" w:space="0" w:color="auto"/>
        <w:left w:val="none" w:sz="0" w:space="0" w:color="auto"/>
        <w:bottom w:val="none" w:sz="0" w:space="0" w:color="auto"/>
        <w:right w:val="none" w:sz="0" w:space="0" w:color="auto"/>
      </w:divBdr>
    </w:div>
    <w:div w:id="785152202">
      <w:bodyDiv w:val="1"/>
      <w:marLeft w:val="0"/>
      <w:marRight w:val="0"/>
      <w:marTop w:val="0"/>
      <w:marBottom w:val="0"/>
      <w:divBdr>
        <w:top w:val="none" w:sz="0" w:space="0" w:color="auto"/>
        <w:left w:val="none" w:sz="0" w:space="0" w:color="auto"/>
        <w:bottom w:val="none" w:sz="0" w:space="0" w:color="auto"/>
        <w:right w:val="none" w:sz="0" w:space="0" w:color="auto"/>
      </w:divBdr>
    </w:div>
    <w:div w:id="965043723">
      <w:bodyDiv w:val="1"/>
      <w:marLeft w:val="0"/>
      <w:marRight w:val="0"/>
      <w:marTop w:val="0"/>
      <w:marBottom w:val="0"/>
      <w:divBdr>
        <w:top w:val="none" w:sz="0" w:space="0" w:color="auto"/>
        <w:left w:val="none" w:sz="0" w:space="0" w:color="auto"/>
        <w:bottom w:val="none" w:sz="0" w:space="0" w:color="auto"/>
        <w:right w:val="none" w:sz="0" w:space="0" w:color="auto"/>
      </w:divBdr>
    </w:div>
    <w:div w:id="1663046119">
      <w:bodyDiv w:val="1"/>
      <w:marLeft w:val="0"/>
      <w:marRight w:val="0"/>
      <w:marTop w:val="0"/>
      <w:marBottom w:val="0"/>
      <w:divBdr>
        <w:top w:val="none" w:sz="0" w:space="0" w:color="auto"/>
        <w:left w:val="none" w:sz="0" w:space="0" w:color="auto"/>
        <w:bottom w:val="none" w:sz="0" w:space="0" w:color="auto"/>
        <w:right w:val="none" w:sz="0" w:space="0" w:color="auto"/>
      </w:divBdr>
    </w:div>
    <w:div w:id="190155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727d5f1-50d5-4e70-92e1-7a84c16401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B6D538E189EF48B4ED4540230CC912" ma:contentTypeVersion="15" ma:contentTypeDescription="Create a new document." ma:contentTypeScope="" ma:versionID="b05f700a9349c11fcc03ca0d0018a24f">
  <xsd:schema xmlns:xsd="http://www.w3.org/2001/XMLSchema" xmlns:xs="http://www.w3.org/2001/XMLSchema" xmlns:p="http://schemas.microsoft.com/office/2006/metadata/properties" xmlns:ns3="a727d5f1-50d5-4e70-92e1-7a84c16401fb" xmlns:ns4="ac87a440-5df4-4752-88e0-0e2edb4de0b9" targetNamespace="http://schemas.microsoft.com/office/2006/metadata/properties" ma:root="true" ma:fieldsID="219bbc80cb1c26b2e52c04085558df78" ns3:_="" ns4:_="">
    <xsd:import namespace="a727d5f1-50d5-4e70-92e1-7a84c16401fb"/>
    <xsd:import namespace="ac87a440-5df4-4752-88e0-0e2edb4de0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7d5f1-50d5-4e70-92e1-7a84c1640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87a440-5df4-4752-88e0-0e2edb4de0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FC1CAD-5009-4444-B766-9DED975356E6}">
  <ds:schemaRefs>
    <ds:schemaRef ds:uri="a727d5f1-50d5-4e70-92e1-7a84c16401fb"/>
    <ds:schemaRef ds:uri="http://schemas.microsoft.com/office/2006/documentManagement/types"/>
    <ds:schemaRef ds:uri="http://www.w3.org/XML/1998/namespace"/>
    <ds:schemaRef ds:uri="http://schemas.microsoft.com/office/2006/metadata/properties"/>
    <ds:schemaRef ds:uri="ac87a440-5df4-4752-88e0-0e2edb4de0b9"/>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A88CFE7-4193-447E-B36A-E9588C975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7d5f1-50d5-4e70-92e1-7a84c16401fb"/>
    <ds:schemaRef ds:uri="ac87a440-5df4-4752-88e0-0e2edb4de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A5D6AA-1A51-4B8F-B8AC-46834C6757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Malpass, Ashley (GH/ID)</dc:creator>
  <cp:keywords/>
  <dc:description/>
  <cp:lastModifiedBy>Kristen Vibbert</cp:lastModifiedBy>
  <cp:revision>7</cp:revision>
  <dcterms:created xsi:type="dcterms:W3CDTF">2023-06-27T11:42:00Z</dcterms:created>
  <dcterms:modified xsi:type="dcterms:W3CDTF">2023-06-28T15:28:00Z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0x0101008AB6D538E189EF48B4ED4540230CC912</vt:lpwstr>
  </property>
</Properties>
</file>